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1724" w14:textId="369C453C" w:rsidR="00C8141A" w:rsidRDefault="003F4BBB" w:rsidP="003F4BBB">
      <w:pPr>
        <w:widowControl w:val="0"/>
        <w:autoSpaceDE w:val="0"/>
        <w:autoSpaceDN w:val="0"/>
        <w:adjustRightInd w:val="0"/>
        <w:jc w:val="center"/>
        <w:rPr>
          <w:rFonts w:ascii="Times New Roman" w:hAnsi="Times New Roman" w:cs="Times New Roman"/>
          <w:b/>
        </w:rPr>
      </w:pPr>
      <w:r w:rsidRPr="003F4BBB">
        <w:rPr>
          <w:rFonts w:ascii="Times New Roman" w:hAnsi="Times New Roman" w:cs="Times New Roman"/>
          <w:b/>
        </w:rPr>
        <w:t xml:space="preserve">Presentation </w:t>
      </w:r>
      <w:r w:rsidR="00C8141A">
        <w:rPr>
          <w:rFonts w:ascii="Times New Roman" w:hAnsi="Times New Roman" w:cs="Times New Roman"/>
          <w:b/>
        </w:rPr>
        <w:t xml:space="preserve">for France NCP </w:t>
      </w:r>
      <w:r w:rsidR="0088328E">
        <w:rPr>
          <w:rFonts w:ascii="Times New Roman" w:hAnsi="Times New Roman" w:cs="Times New Roman"/>
          <w:b/>
        </w:rPr>
        <w:t xml:space="preserve">Annual </w:t>
      </w:r>
      <w:r w:rsidR="00C8141A">
        <w:rPr>
          <w:rFonts w:ascii="Times New Roman" w:hAnsi="Times New Roman" w:cs="Times New Roman"/>
          <w:b/>
        </w:rPr>
        <w:t>Meeting</w:t>
      </w:r>
      <w:r w:rsidR="00C40F03">
        <w:rPr>
          <w:rFonts w:ascii="Times New Roman" w:hAnsi="Times New Roman" w:cs="Times New Roman"/>
          <w:b/>
        </w:rPr>
        <w:t xml:space="preserve"> </w:t>
      </w:r>
      <w:r w:rsidR="00C40F03">
        <w:rPr>
          <w:rFonts w:ascii="Times New Roman" w:hAnsi="Times New Roman" w:cs="Times New Roman"/>
          <w:b/>
        </w:rPr>
        <w:br/>
        <w:t>re Case of Natixis/NGAM and the Westin Long Beach Hotel</w:t>
      </w:r>
    </w:p>
    <w:p w14:paraId="1956FF1C" w14:textId="77777777" w:rsidR="000E4364" w:rsidRDefault="000E4364" w:rsidP="003F4BBB">
      <w:pPr>
        <w:widowControl w:val="0"/>
        <w:autoSpaceDE w:val="0"/>
        <w:autoSpaceDN w:val="0"/>
        <w:adjustRightInd w:val="0"/>
        <w:jc w:val="center"/>
        <w:rPr>
          <w:rFonts w:ascii="Times New Roman" w:hAnsi="Times New Roman" w:cs="Times New Roman"/>
          <w:b/>
        </w:rPr>
      </w:pPr>
    </w:p>
    <w:p w14:paraId="39859F5A" w14:textId="4CC0BA15" w:rsidR="000E4364" w:rsidRDefault="000E4364" w:rsidP="003F4BBB">
      <w:pPr>
        <w:widowControl w:val="0"/>
        <w:autoSpaceDE w:val="0"/>
        <w:autoSpaceDN w:val="0"/>
        <w:adjustRightInd w:val="0"/>
        <w:jc w:val="center"/>
        <w:rPr>
          <w:rFonts w:ascii="Times New Roman" w:hAnsi="Times New Roman" w:cs="Times New Roman"/>
          <w:b/>
        </w:rPr>
      </w:pPr>
      <w:r>
        <w:rPr>
          <w:rFonts w:ascii="Times New Roman" w:hAnsi="Times New Roman" w:cs="Times New Roman"/>
          <w:b/>
        </w:rPr>
        <w:t xml:space="preserve">Jeremy Blasi, Staff Attorney, UNITE HERE Local 11 </w:t>
      </w:r>
      <w:r>
        <w:rPr>
          <w:rFonts w:ascii="Times New Roman" w:hAnsi="Times New Roman" w:cs="Times New Roman"/>
          <w:b/>
        </w:rPr>
        <w:br/>
      </w:r>
    </w:p>
    <w:p w14:paraId="4860B133" w14:textId="006E7294" w:rsidR="003F4BBB" w:rsidRPr="003F4BBB" w:rsidRDefault="003F4BBB" w:rsidP="003F4BBB">
      <w:pPr>
        <w:widowControl w:val="0"/>
        <w:autoSpaceDE w:val="0"/>
        <w:autoSpaceDN w:val="0"/>
        <w:adjustRightInd w:val="0"/>
        <w:jc w:val="center"/>
        <w:rPr>
          <w:rFonts w:ascii="Times New Roman" w:hAnsi="Times New Roman" w:cs="Times New Roman"/>
          <w:b/>
        </w:rPr>
      </w:pPr>
      <w:r w:rsidRPr="003F4BBB">
        <w:rPr>
          <w:rFonts w:ascii="Times New Roman" w:hAnsi="Times New Roman" w:cs="Times New Roman"/>
          <w:b/>
        </w:rPr>
        <w:t>Feb</w:t>
      </w:r>
      <w:r w:rsidR="00AB18D9">
        <w:rPr>
          <w:rFonts w:ascii="Times New Roman" w:hAnsi="Times New Roman" w:cs="Times New Roman"/>
          <w:b/>
        </w:rPr>
        <w:t>ruary</w:t>
      </w:r>
      <w:r w:rsidRPr="003F4BBB">
        <w:rPr>
          <w:rFonts w:ascii="Times New Roman" w:hAnsi="Times New Roman" w:cs="Times New Roman"/>
          <w:b/>
        </w:rPr>
        <w:t xml:space="preserve"> 5, 2018</w:t>
      </w:r>
    </w:p>
    <w:p w14:paraId="407ABA48" w14:textId="77777777" w:rsidR="003F4BBB" w:rsidRDefault="003F4BBB" w:rsidP="003F4BBB">
      <w:pPr>
        <w:widowControl w:val="0"/>
        <w:autoSpaceDE w:val="0"/>
        <w:autoSpaceDN w:val="0"/>
        <w:adjustRightInd w:val="0"/>
        <w:rPr>
          <w:rFonts w:ascii="Times New Roman" w:hAnsi="Times New Roman" w:cs="Times New Roman"/>
        </w:rPr>
      </w:pPr>
    </w:p>
    <w:p w14:paraId="3F49444F" w14:textId="229AED78" w:rsidR="003F4BBB" w:rsidRP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My name is Jeremy Blasi.  I am a staf</w:t>
      </w:r>
      <w:r w:rsidR="00831FCD">
        <w:rPr>
          <w:rFonts w:ascii="Times New Roman" w:hAnsi="Times New Roman" w:cs="Times New Roman"/>
        </w:rPr>
        <w:t>f attorney with UNITE HERE Loca</w:t>
      </w:r>
      <w:r w:rsidRPr="003F4BBB">
        <w:rPr>
          <w:rFonts w:ascii="Times New Roman" w:hAnsi="Times New Roman" w:cs="Times New Roman"/>
        </w:rPr>
        <w:t xml:space="preserve">l 11.  Based in Los Angeles, California, our union represents about 30,000 hospitality sector workers. </w:t>
      </w:r>
      <w:r w:rsidR="00831FCD">
        <w:rPr>
          <w:rFonts w:ascii="Times New Roman" w:hAnsi="Times New Roman" w:cs="Times New Roman"/>
        </w:rPr>
        <w:t xml:space="preserve"> We are affiliated with UNITE HERE</w:t>
      </w:r>
      <w:r w:rsidR="00205A08">
        <w:rPr>
          <w:rFonts w:ascii="Times New Roman" w:hAnsi="Times New Roman" w:cs="Times New Roman"/>
        </w:rPr>
        <w:t xml:space="preserve"> International Union, the hospitality sector union for North America</w:t>
      </w:r>
      <w:r w:rsidR="00831FCD">
        <w:rPr>
          <w:rFonts w:ascii="Times New Roman" w:hAnsi="Times New Roman" w:cs="Times New Roman"/>
        </w:rPr>
        <w:t xml:space="preserve">. </w:t>
      </w:r>
      <w:bookmarkStart w:id="0" w:name="_GoBack"/>
      <w:bookmarkEnd w:id="0"/>
    </w:p>
    <w:p w14:paraId="78CE509B" w14:textId="77777777" w:rsidR="003F4BBB" w:rsidRP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 </w:t>
      </w:r>
    </w:p>
    <w:p w14:paraId="1DF73635" w14:textId="21DDCE3A" w:rsidR="003F4BBB" w:rsidRPr="003F4BBB" w:rsidRDefault="00831FCD" w:rsidP="003F4BBB">
      <w:pPr>
        <w:widowControl w:val="0"/>
        <w:autoSpaceDE w:val="0"/>
        <w:autoSpaceDN w:val="0"/>
        <w:adjustRightInd w:val="0"/>
        <w:rPr>
          <w:rFonts w:ascii="Times New Roman" w:hAnsi="Times New Roman" w:cs="Times New Roman"/>
        </w:rPr>
      </w:pPr>
      <w:r>
        <w:rPr>
          <w:rFonts w:ascii="Times New Roman" w:hAnsi="Times New Roman" w:cs="Times New Roman"/>
        </w:rPr>
        <w:t>I am very pleased to be able to join you</w:t>
      </w:r>
      <w:r w:rsidR="00257B54">
        <w:rPr>
          <w:rFonts w:ascii="Times New Roman" w:hAnsi="Times New Roman" w:cs="Times New Roman"/>
        </w:rPr>
        <w:t xml:space="preserve"> today</w:t>
      </w:r>
      <w:r w:rsidR="003F4BBB" w:rsidRPr="003F4BBB">
        <w:rPr>
          <w:rFonts w:ascii="Times New Roman" w:hAnsi="Times New Roman" w:cs="Times New Roman"/>
        </w:rPr>
        <w:t>.</w:t>
      </w:r>
      <w:r w:rsidR="003F4BBB">
        <w:rPr>
          <w:rFonts w:ascii="Times New Roman" w:hAnsi="Times New Roman" w:cs="Times New Roman"/>
        </w:rPr>
        <w:t xml:space="preserve"> </w:t>
      </w:r>
      <w:r w:rsidR="003F4BBB" w:rsidRPr="003F4BBB">
        <w:rPr>
          <w:rFonts w:ascii="Times New Roman" w:hAnsi="Times New Roman" w:cs="Times New Roman"/>
        </w:rPr>
        <w:t xml:space="preserve">I have travelled </w:t>
      </w:r>
      <w:r w:rsidR="00CA2FA2">
        <w:rPr>
          <w:rFonts w:ascii="Times New Roman" w:hAnsi="Times New Roman" w:cs="Times New Roman"/>
        </w:rPr>
        <w:t xml:space="preserve">here </w:t>
      </w:r>
      <w:r w:rsidR="003F4BBB" w:rsidRPr="003F4BBB">
        <w:rPr>
          <w:rFonts w:ascii="Times New Roman" w:hAnsi="Times New Roman" w:cs="Times New Roman"/>
        </w:rPr>
        <w:t xml:space="preserve">from Los Angeles </w:t>
      </w:r>
      <w:r w:rsidR="0088328E">
        <w:rPr>
          <w:rFonts w:ascii="Times New Roman" w:hAnsi="Times New Roman" w:cs="Times New Roman"/>
        </w:rPr>
        <w:t xml:space="preserve">really </w:t>
      </w:r>
      <w:r w:rsidR="003F4BBB">
        <w:rPr>
          <w:rFonts w:ascii="Times New Roman" w:hAnsi="Times New Roman" w:cs="Times New Roman"/>
        </w:rPr>
        <w:t xml:space="preserve">for just one reason: </w:t>
      </w:r>
      <w:r w:rsidR="003F4BBB" w:rsidRPr="003F4BBB">
        <w:rPr>
          <w:rFonts w:ascii="Times New Roman" w:hAnsi="Times New Roman" w:cs="Times New Roman"/>
        </w:rPr>
        <w:t xml:space="preserve">to convey </w:t>
      </w:r>
      <w:r w:rsidR="00CA2FA2">
        <w:rPr>
          <w:rFonts w:ascii="Times New Roman" w:hAnsi="Times New Roman" w:cs="Times New Roman"/>
        </w:rPr>
        <w:t>deep</w:t>
      </w:r>
      <w:r>
        <w:rPr>
          <w:rFonts w:ascii="Times New Roman" w:hAnsi="Times New Roman" w:cs="Times New Roman"/>
        </w:rPr>
        <w:t xml:space="preserve"> </w:t>
      </w:r>
      <w:r w:rsidR="003F4BBB" w:rsidRPr="003F4BBB">
        <w:rPr>
          <w:rFonts w:ascii="Times New Roman" w:hAnsi="Times New Roman" w:cs="Times New Roman"/>
        </w:rPr>
        <w:t>appreciation to the French NCP and its members for their extraordinary work on the Specific Instance</w:t>
      </w:r>
      <w:r>
        <w:rPr>
          <w:rFonts w:ascii="Times New Roman" w:hAnsi="Times New Roman" w:cs="Times New Roman"/>
        </w:rPr>
        <w:t xml:space="preserve"> </w:t>
      </w:r>
      <w:r w:rsidR="00205A08">
        <w:rPr>
          <w:rFonts w:ascii="Times New Roman" w:hAnsi="Times New Roman" w:cs="Times New Roman"/>
        </w:rPr>
        <w:t xml:space="preserve">that </w:t>
      </w:r>
      <w:r>
        <w:rPr>
          <w:rFonts w:ascii="Times New Roman" w:hAnsi="Times New Roman" w:cs="Times New Roman"/>
        </w:rPr>
        <w:t>our union filed</w:t>
      </w:r>
      <w:r w:rsidR="003F4BBB" w:rsidRPr="003F4BBB">
        <w:rPr>
          <w:rFonts w:ascii="Times New Roman" w:hAnsi="Times New Roman" w:cs="Times New Roman"/>
        </w:rPr>
        <w:t xml:space="preserve">. </w:t>
      </w:r>
    </w:p>
    <w:p w14:paraId="2FE7584F" w14:textId="77777777" w:rsidR="003F4BBB" w:rsidRP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 </w:t>
      </w:r>
    </w:p>
    <w:p w14:paraId="5933AC5C" w14:textId="624EC3EE" w:rsidR="003F4BBB" w:rsidRP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 xml:space="preserve">This was a complicated case.  </w:t>
      </w:r>
      <w:r w:rsidR="00CA2FA2">
        <w:rPr>
          <w:rFonts w:ascii="Times New Roman" w:hAnsi="Times New Roman" w:cs="Times New Roman"/>
        </w:rPr>
        <w:t>To review briefly, t</w:t>
      </w:r>
      <w:r w:rsidRPr="003F4BBB">
        <w:rPr>
          <w:rFonts w:ascii="Times New Roman" w:hAnsi="Times New Roman" w:cs="Times New Roman"/>
        </w:rPr>
        <w:t>he case involved a labor dispute at a hotel in California called the Westin Long Bea</w:t>
      </w:r>
      <w:r w:rsidR="00CB0FBD">
        <w:rPr>
          <w:rFonts w:ascii="Times New Roman" w:hAnsi="Times New Roman" w:cs="Times New Roman"/>
        </w:rPr>
        <w:t>ch.  The hotel's principal</w:t>
      </w:r>
      <w:r w:rsidRPr="003F4BBB">
        <w:rPr>
          <w:rFonts w:ascii="Times New Roman" w:hAnsi="Times New Roman" w:cs="Times New Roman"/>
        </w:rPr>
        <w:t xml:space="preserve"> owner was a public employee pension fund</w:t>
      </w:r>
      <w:r w:rsidR="00205A08">
        <w:rPr>
          <w:rFonts w:ascii="Times New Roman" w:hAnsi="Times New Roman" w:cs="Times New Roman"/>
        </w:rPr>
        <w:t xml:space="preserve"> in the State of Utah.  The fund </w:t>
      </w:r>
      <w:r w:rsidRPr="003F4BBB">
        <w:rPr>
          <w:rFonts w:ascii="Times New Roman" w:hAnsi="Times New Roman" w:cs="Times New Roman"/>
        </w:rPr>
        <w:t xml:space="preserve">contracted with an asset management firm called AEW </w:t>
      </w:r>
      <w:r w:rsidR="00205A08">
        <w:rPr>
          <w:rFonts w:ascii="Times New Roman" w:hAnsi="Times New Roman" w:cs="Times New Roman"/>
        </w:rPr>
        <w:t xml:space="preserve">Capital Management </w:t>
      </w:r>
      <w:r w:rsidRPr="003F4BBB">
        <w:rPr>
          <w:rFonts w:ascii="Times New Roman" w:hAnsi="Times New Roman" w:cs="Times New Roman"/>
        </w:rPr>
        <w:t xml:space="preserve">to oversee the property.  AEW is a U.S. subsidiary of the French firm Natixis Global Asset </w:t>
      </w:r>
      <w:r w:rsidR="00CA2FA2">
        <w:rPr>
          <w:rFonts w:ascii="Times New Roman" w:hAnsi="Times New Roman" w:cs="Times New Roman"/>
        </w:rPr>
        <w:t>M</w:t>
      </w:r>
      <w:r w:rsidRPr="003F4BBB">
        <w:rPr>
          <w:rFonts w:ascii="Times New Roman" w:hAnsi="Times New Roman" w:cs="Times New Roman"/>
        </w:rPr>
        <w:t>anagement</w:t>
      </w:r>
      <w:r w:rsidR="00CA2FA2">
        <w:rPr>
          <w:rFonts w:ascii="Times New Roman" w:hAnsi="Times New Roman" w:cs="Times New Roman"/>
        </w:rPr>
        <w:t>, which is owed by Natixis</w:t>
      </w:r>
      <w:r w:rsidR="000E4364">
        <w:rPr>
          <w:rFonts w:ascii="Times New Roman" w:hAnsi="Times New Roman" w:cs="Times New Roman"/>
        </w:rPr>
        <w:t>.  </w:t>
      </w:r>
      <w:r w:rsidRPr="003F4BBB">
        <w:rPr>
          <w:rFonts w:ascii="Times New Roman" w:hAnsi="Times New Roman" w:cs="Times New Roman"/>
        </w:rPr>
        <w:t xml:space="preserve">As an investment advisor, AEW advised the pension fund that owned the </w:t>
      </w:r>
      <w:r w:rsidR="00B34F8B">
        <w:rPr>
          <w:rFonts w:ascii="Times New Roman" w:hAnsi="Times New Roman" w:cs="Times New Roman"/>
        </w:rPr>
        <w:t>property</w:t>
      </w:r>
      <w:r w:rsidRPr="003F4BBB">
        <w:rPr>
          <w:rFonts w:ascii="Times New Roman" w:hAnsi="Times New Roman" w:cs="Times New Roman"/>
        </w:rPr>
        <w:t xml:space="preserve">, as well as another company which operated the hotel, on labor and other issues.   </w:t>
      </w:r>
    </w:p>
    <w:p w14:paraId="2E682136" w14:textId="77777777" w:rsidR="003F4BBB" w:rsidRPr="003F4BBB" w:rsidRDefault="003F4BBB" w:rsidP="003F4BBB">
      <w:pPr>
        <w:widowControl w:val="0"/>
        <w:autoSpaceDE w:val="0"/>
        <w:autoSpaceDN w:val="0"/>
        <w:adjustRightInd w:val="0"/>
        <w:rPr>
          <w:rFonts w:ascii="Times New Roman" w:hAnsi="Times New Roman" w:cs="Times New Roman"/>
        </w:rPr>
      </w:pPr>
      <w:r w:rsidRPr="003F4BBB">
        <w:rPr>
          <w:rFonts w:ascii="MS Mincho" w:eastAsia="MS Mincho" w:hAnsi="MS Mincho" w:cs="MS Mincho"/>
        </w:rPr>
        <w:t> </w:t>
      </w:r>
      <w:r w:rsidRPr="003F4BBB">
        <w:rPr>
          <w:rFonts w:ascii="Times New Roman" w:hAnsi="Times New Roman" w:cs="Times New Roman"/>
        </w:rPr>
        <w:t> </w:t>
      </w:r>
    </w:p>
    <w:p w14:paraId="6BCEDBA6" w14:textId="6F57DC41" w:rsidR="003F4BBB" w:rsidRPr="003F4BBB" w:rsidRDefault="0088328E" w:rsidP="003F4BBB">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r w:rsidR="003F4BBB" w:rsidRPr="003F4BBB">
        <w:rPr>
          <w:rFonts w:ascii="Times New Roman" w:hAnsi="Times New Roman" w:cs="Times New Roman"/>
        </w:rPr>
        <w:t>supply chain I just described is complicated, but it is not unusual. The reality is that supply chains in the hospitality sector are becoming longer and more complicated.  In earlier times, the same company that owned</w:t>
      </w:r>
      <w:r w:rsidR="00155B84">
        <w:rPr>
          <w:rFonts w:ascii="Times New Roman" w:hAnsi="Times New Roman" w:cs="Times New Roman"/>
        </w:rPr>
        <w:t xml:space="preserve"> a hotel tended to operate it—</w:t>
      </w:r>
      <w:r w:rsidR="003F4BBB" w:rsidRPr="003F4BBB">
        <w:rPr>
          <w:rFonts w:ascii="Times New Roman" w:hAnsi="Times New Roman" w:cs="Times New Roman"/>
        </w:rPr>
        <w:t>think of com</w:t>
      </w:r>
      <w:r w:rsidR="0005497E">
        <w:rPr>
          <w:rFonts w:ascii="Times New Roman" w:hAnsi="Times New Roman" w:cs="Times New Roman"/>
        </w:rPr>
        <w:t xml:space="preserve">panies like Hilton </w:t>
      </w:r>
      <w:r w:rsidR="00155B84">
        <w:rPr>
          <w:rFonts w:ascii="Times New Roman" w:hAnsi="Times New Roman" w:cs="Times New Roman"/>
        </w:rPr>
        <w:t>or</w:t>
      </w:r>
      <w:r w:rsidR="0005497E">
        <w:rPr>
          <w:rFonts w:ascii="Times New Roman" w:hAnsi="Times New Roman" w:cs="Times New Roman"/>
        </w:rPr>
        <w:t xml:space="preserve"> Hyatt.  </w:t>
      </w:r>
      <w:r w:rsidR="003F4BBB" w:rsidRPr="003F4BBB">
        <w:rPr>
          <w:rFonts w:ascii="Times New Roman" w:hAnsi="Times New Roman" w:cs="Times New Roman"/>
        </w:rPr>
        <w:t xml:space="preserve">But now most hotels are owned by passive investors </w:t>
      </w:r>
      <w:r>
        <w:rPr>
          <w:rFonts w:ascii="Times New Roman" w:hAnsi="Times New Roman" w:cs="Times New Roman"/>
        </w:rPr>
        <w:t xml:space="preserve">like pension funds and sovereign wealth funds </w:t>
      </w:r>
      <w:r w:rsidR="003F4BBB" w:rsidRPr="003F4BBB">
        <w:rPr>
          <w:rFonts w:ascii="Times New Roman" w:hAnsi="Times New Roman" w:cs="Times New Roman"/>
        </w:rPr>
        <w:t>who rely on asset managers and investment advisors to make key decisions.  The title of "investment advisor" or "asset manager" may not sound import</w:t>
      </w:r>
      <w:r w:rsidR="00CA2FA2">
        <w:rPr>
          <w:rFonts w:ascii="Times New Roman" w:hAnsi="Times New Roman" w:cs="Times New Roman"/>
        </w:rPr>
        <w:t>ant, but in our experience they</w:t>
      </w:r>
      <w:r w:rsidR="000E4364">
        <w:rPr>
          <w:rFonts w:ascii="Times New Roman" w:hAnsi="Times New Roman" w:cs="Times New Roman"/>
        </w:rPr>
        <w:t xml:space="preserve"> are</w:t>
      </w:r>
      <w:r w:rsidR="003F4BBB" w:rsidRPr="003F4BBB">
        <w:rPr>
          <w:rFonts w:ascii="Times New Roman" w:hAnsi="Times New Roman" w:cs="Times New Roman"/>
        </w:rPr>
        <w:t xml:space="preserve"> enormously powerful in setting the course for what happens to the workers at the bottom of the </w:t>
      </w:r>
      <w:r w:rsidR="00CA2FA2">
        <w:rPr>
          <w:rFonts w:ascii="Times New Roman" w:hAnsi="Times New Roman" w:cs="Times New Roman"/>
        </w:rPr>
        <w:t>supply</w:t>
      </w:r>
      <w:r w:rsidR="0005497E">
        <w:rPr>
          <w:rFonts w:ascii="Times New Roman" w:hAnsi="Times New Roman" w:cs="Times New Roman"/>
        </w:rPr>
        <w:t xml:space="preserve"> chain.  </w:t>
      </w:r>
      <w:r w:rsidR="003F4BBB" w:rsidRPr="003F4BBB">
        <w:rPr>
          <w:rFonts w:ascii="Times New Roman" w:hAnsi="Times New Roman" w:cs="Times New Roman"/>
        </w:rPr>
        <w:t xml:space="preserve">This makes "due diligence" by </w:t>
      </w:r>
      <w:r w:rsidR="00155B84">
        <w:rPr>
          <w:rFonts w:ascii="Times New Roman" w:hAnsi="Times New Roman" w:cs="Times New Roman"/>
        </w:rPr>
        <w:t xml:space="preserve">these </w:t>
      </w:r>
      <w:r w:rsidR="00CA2FA2">
        <w:rPr>
          <w:rFonts w:ascii="Times New Roman" w:hAnsi="Times New Roman" w:cs="Times New Roman"/>
        </w:rPr>
        <w:t xml:space="preserve">financial sector </w:t>
      </w:r>
      <w:r w:rsidR="003F4BBB" w:rsidRPr="003F4BBB">
        <w:rPr>
          <w:rFonts w:ascii="Times New Roman" w:hAnsi="Times New Roman" w:cs="Times New Roman"/>
        </w:rPr>
        <w:t xml:space="preserve">actors high up in the chain enormously important and the development of </w:t>
      </w:r>
      <w:r>
        <w:rPr>
          <w:rFonts w:ascii="Times New Roman" w:hAnsi="Times New Roman" w:cs="Times New Roman"/>
        </w:rPr>
        <w:t>due diligence</w:t>
      </w:r>
      <w:r w:rsidR="003F4BBB" w:rsidRPr="003F4BBB">
        <w:rPr>
          <w:rFonts w:ascii="Times New Roman" w:hAnsi="Times New Roman" w:cs="Times New Roman"/>
        </w:rPr>
        <w:t xml:space="preserve"> standards by the OECD and other bodies very timely. </w:t>
      </w:r>
    </w:p>
    <w:p w14:paraId="79CD50A2" w14:textId="77777777" w:rsidR="003F4BBB" w:rsidRP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 </w:t>
      </w:r>
    </w:p>
    <w:p w14:paraId="29B8B4CD" w14:textId="77777777" w:rsidR="00155B84"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Some further background about the Westin case</w:t>
      </w:r>
      <w:r w:rsidR="00CA2FA2">
        <w:rPr>
          <w:rFonts w:ascii="Times New Roman" w:hAnsi="Times New Roman" w:cs="Times New Roman"/>
        </w:rPr>
        <w:t>:</w:t>
      </w:r>
      <w:r w:rsidRPr="003F4BBB">
        <w:rPr>
          <w:rFonts w:ascii="Times New Roman" w:hAnsi="Times New Roman" w:cs="Times New Roman"/>
        </w:rPr>
        <w:t xml:space="preserve">  Our union made substantial efforts at social dialogue </w:t>
      </w:r>
      <w:r w:rsidR="0088328E">
        <w:rPr>
          <w:rFonts w:ascii="Times New Roman" w:hAnsi="Times New Roman" w:cs="Times New Roman"/>
        </w:rPr>
        <w:t xml:space="preserve">in the U.S. </w:t>
      </w:r>
      <w:r w:rsidRPr="003F4BBB">
        <w:rPr>
          <w:rFonts w:ascii="Times New Roman" w:hAnsi="Times New Roman" w:cs="Times New Roman"/>
        </w:rPr>
        <w:t>with the other actors in the chain</w:t>
      </w:r>
      <w:r w:rsidR="00DD7A4F">
        <w:rPr>
          <w:rFonts w:ascii="Times New Roman" w:hAnsi="Times New Roman" w:cs="Times New Roman"/>
        </w:rPr>
        <w:t xml:space="preserve"> </w:t>
      </w:r>
      <w:r w:rsidR="0088328E">
        <w:rPr>
          <w:rFonts w:ascii="Times New Roman" w:hAnsi="Times New Roman" w:cs="Times New Roman"/>
        </w:rPr>
        <w:t>before</w:t>
      </w:r>
      <w:r w:rsidR="00DD7A4F">
        <w:rPr>
          <w:rFonts w:ascii="Times New Roman" w:hAnsi="Times New Roman" w:cs="Times New Roman"/>
        </w:rPr>
        <w:t xml:space="preserve"> filing the Specific Instance</w:t>
      </w:r>
      <w:r w:rsidRPr="003F4BBB">
        <w:rPr>
          <w:rFonts w:ascii="Times New Roman" w:hAnsi="Times New Roman" w:cs="Times New Roman"/>
        </w:rPr>
        <w:t xml:space="preserve">.  When the operator </w:t>
      </w:r>
      <w:r w:rsidR="00DD7A4F">
        <w:rPr>
          <w:rFonts w:ascii="Times New Roman" w:hAnsi="Times New Roman" w:cs="Times New Roman"/>
        </w:rPr>
        <w:t xml:space="preserve">of the hotel </w:t>
      </w:r>
      <w:r w:rsidRPr="003F4BBB">
        <w:rPr>
          <w:rFonts w:ascii="Times New Roman" w:hAnsi="Times New Roman" w:cs="Times New Roman"/>
        </w:rPr>
        <w:t xml:space="preserve">refused to dialogue and </w:t>
      </w:r>
      <w:r w:rsidR="00DD7A4F">
        <w:rPr>
          <w:rFonts w:ascii="Times New Roman" w:hAnsi="Times New Roman" w:cs="Times New Roman"/>
        </w:rPr>
        <w:t>launched</w:t>
      </w:r>
      <w:r w:rsidRPr="003F4BBB">
        <w:rPr>
          <w:rFonts w:ascii="Times New Roman" w:hAnsi="Times New Roman" w:cs="Times New Roman"/>
        </w:rPr>
        <w:t xml:space="preserve"> an antiunion campaign, we filed </w:t>
      </w:r>
      <w:r w:rsidR="00DD7A4F">
        <w:rPr>
          <w:rFonts w:ascii="Times New Roman" w:hAnsi="Times New Roman" w:cs="Times New Roman"/>
        </w:rPr>
        <w:t xml:space="preserve">unfair labor practice </w:t>
      </w:r>
      <w:r w:rsidRPr="003F4BBB">
        <w:rPr>
          <w:rFonts w:ascii="Times New Roman" w:hAnsi="Times New Roman" w:cs="Times New Roman"/>
        </w:rPr>
        <w:t xml:space="preserve">charges, leading the </w:t>
      </w:r>
      <w:r w:rsidR="00DD7A4F">
        <w:rPr>
          <w:rFonts w:ascii="Times New Roman" w:hAnsi="Times New Roman" w:cs="Times New Roman"/>
        </w:rPr>
        <w:t xml:space="preserve">regional office of the </w:t>
      </w:r>
      <w:r w:rsidRPr="003F4BBB">
        <w:rPr>
          <w:rFonts w:ascii="Times New Roman" w:hAnsi="Times New Roman" w:cs="Times New Roman"/>
        </w:rPr>
        <w:t>National Labor Relations Board to file a</w:t>
      </w:r>
      <w:r w:rsidR="00DD7A4F">
        <w:rPr>
          <w:rFonts w:ascii="Times New Roman" w:hAnsi="Times New Roman" w:cs="Times New Roman"/>
        </w:rPr>
        <w:t xml:space="preserve"> lawsuit against the operator.</w:t>
      </w:r>
      <w:r w:rsidR="00FC11F4">
        <w:rPr>
          <w:rFonts w:ascii="Times New Roman" w:hAnsi="Times New Roman" w:cs="Times New Roman"/>
        </w:rPr>
        <w:t xml:space="preserve"> </w:t>
      </w:r>
      <w:r w:rsidR="00DD7A4F">
        <w:rPr>
          <w:rFonts w:ascii="Times New Roman" w:hAnsi="Times New Roman" w:cs="Times New Roman"/>
        </w:rPr>
        <w:t> W</w:t>
      </w:r>
      <w:r w:rsidRPr="003F4BBB">
        <w:rPr>
          <w:rFonts w:ascii="Times New Roman" w:hAnsi="Times New Roman" w:cs="Times New Roman"/>
        </w:rPr>
        <w:t xml:space="preserve">orkers filed a class action lawsuit alleging nonpayment of </w:t>
      </w:r>
      <w:r w:rsidR="000E4364">
        <w:rPr>
          <w:rFonts w:ascii="Times New Roman" w:hAnsi="Times New Roman" w:cs="Times New Roman"/>
        </w:rPr>
        <w:t xml:space="preserve">legally due </w:t>
      </w:r>
      <w:r w:rsidRPr="003F4BBB">
        <w:rPr>
          <w:rFonts w:ascii="Times New Roman" w:hAnsi="Times New Roman" w:cs="Times New Roman"/>
        </w:rPr>
        <w:t>wages.  </w:t>
      </w:r>
      <w:r w:rsidR="0005497E">
        <w:rPr>
          <w:rFonts w:ascii="Times New Roman" w:hAnsi="Times New Roman" w:cs="Times New Roman"/>
        </w:rPr>
        <w:t xml:space="preserve">A boycott of the hotel was </w:t>
      </w:r>
      <w:r w:rsidR="00B34F8B">
        <w:rPr>
          <w:rFonts w:ascii="Times New Roman" w:hAnsi="Times New Roman" w:cs="Times New Roman"/>
        </w:rPr>
        <w:t xml:space="preserve">also </w:t>
      </w:r>
      <w:r w:rsidR="0005497E">
        <w:rPr>
          <w:rFonts w:ascii="Times New Roman" w:hAnsi="Times New Roman" w:cs="Times New Roman"/>
        </w:rPr>
        <w:t>declared.  </w:t>
      </w:r>
    </w:p>
    <w:p w14:paraId="58CD9769" w14:textId="77777777" w:rsidR="00155B84" w:rsidRDefault="00155B84" w:rsidP="003F4BBB">
      <w:pPr>
        <w:widowControl w:val="0"/>
        <w:autoSpaceDE w:val="0"/>
        <w:autoSpaceDN w:val="0"/>
        <w:adjustRightInd w:val="0"/>
        <w:rPr>
          <w:rFonts w:ascii="Times New Roman" w:hAnsi="Times New Roman" w:cs="Times New Roman"/>
        </w:rPr>
      </w:pPr>
    </w:p>
    <w:p w14:paraId="549B5541" w14:textId="2DFCDD96" w:rsidR="003F4BBB" w:rsidRPr="003F4BBB" w:rsidRDefault="000E4364" w:rsidP="003F4BBB">
      <w:pPr>
        <w:widowControl w:val="0"/>
        <w:autoSpaceDE w:val="0"/>
        <w:autoSpaceDN w:val="0"/>
        <w:adjustRightInd w:val="0"/>
        <w:rPr>
          <w:rFonts w:ascii="Times New Roman" w:hAnsi="Times New Roman" w:cs="Times New Roman"/>
        </w:rPr>
      </w:pPr>
      <w:r>
        <w:rPr>
          <w:rFonts w:ascii="Times New Roman" w:hAnsi="Times New Roman" w:cs="Times New Roman"/>
        </w:rPr>
        <w:t>F</w:t>
      </w:r>
      <w:r w:rsidR="003F4BBB" w:rsidRPr="003F4BBB">
        <w:rPr>
          <w:rFonts w:ascii="Times New Roman" w:hAnsi="Times New Roman" w:cs="Times New Roman"/>
        </w:rPr>
        <w:t>rom the beginning</w:t>
      </w:r>
      <w:r>
        <w:rPr>
          <w:rFonts w:ascii="Times New Roman" w:hAnsi="Times New Roman" w:cs="Times New Roman"/>
        </w:rPr>
        <w:t>,</w:t>
      </w:r>
      <w:r w:rsidR="003F4BBB" w:rsidRPr="003F4BBB">
        <w:rPr>
          <w:rFonts w:ascii="Times New Roman" w:hAnsi="Times New Roman" w:cs="Times New Roman"/>
        </w:rPr>
        <w:t xml:space="preserve"> we regularly sought to engage with the owner.  But the owner kept directing us to its asset management firm, and despite our best efforts, we were unable to convince that firm to agree to help end the antiunion campaign and </w:t>
      </w:r>
      <w:r w:rsidR="00DD7A4F">
        <w:rPr>
          <w:rFonts w:ascii="Times New Roman" w:hAnsi="Times New Roman" w:cs="Times New Roman"/>
        </w:rPr>
        <w:t xml:space="preserve">help </w:t>
      </w:r>
      <w:r w:rsidR="003F4BBB" w:rsidRPr="003F4BBB">
        <w:rPr>
          <w:rFonts w:ascii="Times New Roman" w:hAnsi="Times New Roman" w:cs="Times New Roman"/>
        </w:rPr>
        <w:t xml:space="preserve">resolve the labor dispute.  </w:t>
      </w:r>
    </w:p>
    <w:p w14:paraId="662288EF" w14:textId="77777777" w:rsidR="003F4BBB" w:rsidRP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 </w:t>
      </w:r>
    </w:p>
    <w:p w14:paraId="37592C58" w14:textId="77777777" w:rsidR="00367358"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lastRenderedPageBreak/>
        <w:t>We ultimately concluded that engagement with the asset manager's parent company in France was necessary t</w:t>
      </w:r>
      <w:r w:rsidR="004113B8">
        <w:rPr>
          <w:rFonts w:ascii="Times New Roman" w:hAnsi="Times New Roman" w:cs="Times New Roman"/>
        </w:rPr>
        <w:t>o achieve a positive outcome.  </w:t>
      </w:r>
      <w:r w:rsidRPr="003F4BBB">
        <w:rPr>
          <w:rFonts w:ascii="Times New Roman" w:hAnsi="Times New Roman" w:cs="Times New Roman"/>
        </w:rPr>
        <w:t>When our attempts to initiate dialogue with the parent firm were unsuccessful, we decided</w:t>
      </w:r>
      <w:r w:rsidR="001B5CC9">
        <w:rPr>
          <w:rFonts w:ascii="Times New Roman" w:hAnsi="Times New Roman" w:cs="Times New Roman"/>
        </w:rPr>
        <w:t>—with the help of the Trade Union Advisory Committee (“TUAC”)—</w:t>
      </w:r>
      <w:r w:rsidRPr="003F4BBB">
        <w:rPr>
          <w:rFonts w:ascii="Times New Roman" w:hAnsi="Times New Roman" w:cs="Times New Roman"/>
        </w:rPr>
        <w:t xml:space="preserve">to seek the good offices of the </w:t>
      </w:r>
      <w:r w:rsidR="004113B8">
        <w:rPr>
          <w:rFonts w:ascii="Times New Roman" w:hAnsi="Times New Roman" w:cs="Times New Roman"/>
        </w:rPr>
        <w:t xml:space="preserve">French </w:t>
      </w:r>
      <w:r w:rsidRPr="003F4BBB">
        <w:rPr>
          <w:rFonts w:ascii="Times New Roman" w:hAnsi="Times New Roman" w:cs="Times New Roman"/>
        </w:rPr>
        <w:t>NCP, with the U.S. NCP playing a supporting role, to facilitate dialogue</w:t>
      </w:r>
      <w:r w:rsidR="001B5CC9">
        <w:rPr>
          <w:rFonts w:ascii="Times New Roman" w:hAnsi="Times New Roman" w:cs="Times New Roman"/>
        </w:rPr>
        <w:t xml:space="preserve"> within the framework of due diligence.</w:t>
      </w:r>
      <w:r w:rsidRPr="003F4BBB">
        <w:rPr>
          <w:rFonts w:ascii="MS Mincho" w:eastAsia="MS Mincho" w:hAnsi="MS Mincho" w:cs="MS Mincho"/>
        </w:rPr>
        <w:t> </w:t>
      </w:r>
      <w:r w:rsidRPr="003F4BBB">
        <w:rPr>
          <w:rFonts w:ascii="Times New Roman" w:hAnsi="Times New Roman" w:cs="Times New Roman"/>
        </w:rPr>
        <w:t> </w:t>
      </w:r>
    </w:p>
    <w:p w14:paraId="6CCA86A6" w14:textId="77777777" w:rsidR="00367358" w:rsidRDefault="00367358" w:rsidP="003F4BBB">
      <w:pPr>
        <w:widowControl w:val="0"/>
        <w:autoSpaceDE w:val="0"/>
        <w:autoSpaceDN w:val="0"/>
        <w:adjustRightInd w:val="0"/>
        <w:rPr>
          <w:rFonts w:ascii="Times New Roman" w:hAnsi="Times New Roman" w:cs="Times New Roman"/>
        </w:rPr>
      </w:pPr>
    </w:p>
    <w:p w14:paraId="60E1C3E5" w14:textId="7306F3F9" w:rsid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 xml:space="preserve">We did not know what to expect when we filed the complaint.  But from the very beginning, from our initial interactions with Secretary General </w:t>
      </w:r>
      <w:r w:rsidR="004113B8">
        <w:rPr>
          <w:rFonts w:ascii="Times New Roman" w:hAnsi="Times New Roman" w:cs="Times New Roman"/>
        </w:rPr>
        <w:t xml:space="preserve">Maylis </w:t>
      </w:r>
      <w:r w:rsidRPr="003F4BBB">
        <w:rPr>
          <w:rFonts w:ascii="Times New Roman" w:hAnsi="Times New Roman" w:cs="Times New Roman"/>
        </w:rPr>
        <w:t xml:space="preserve">Souque, we have been thoroughly impressed.  </w:t>
      </w:r>
      <w:r w:rsidRPr="003F4BBB">
        <w:rPr>
          <w:rFonts w:ascii="MS Mincho" w:eastAsia="MS Mincho" w:hAnsi="MS Mincho" w:cs="MS Mincho"/>
        </w:rPr>
        <w:t> </w:t>
      </w:r>
      <w:r w:rsidRPr="003F4BBB">
        <w:rPr>
          <w:rFonts w:ascii="Times New Roman" w:hAnsi="Times New Roman" w:cs="Times New Roman"/>
        </w:rPr>
        <w:t> </w:t>
      </w:r>
    </w:p>
    <w:p w14:paraId="50252279" w14:textId="77777777" w:rsidR="003F4BBB" w:rsidRPr="003F4BBB" w:rsidRDefault="003F4BBB" w:rsidP="003F4BBB">
      <w:pPr>
        <w:widowControl w:val="0"/>
        <w:autoSpaceDE w:val="0"/>
        <w:autoSpaceDN w:val="0"/>
        <w:adjustRightInd w:val="0"/>
        <w:rPr>
          <w:rFonts w:ascii="Times New Roman" w:hAnsi="Times New Roman" w:cs="Times New Roman"/>
        </w:rPr>
      </w:pPr>
    </w:p>
    <w:p w14:paraId="3BA86695" w14:textId="2EB1C0E7" w:rsidR="003F4BBB" w:rsidRPr="002E76EB" w:rsidRDefault="003F4BBB" w:rsidP="002C407E">
      <w:pPr>
        <w:rPr>
          <w:rFonts w:ascii="MS Mincho" w:eastAsia="MS Mincho" w:hAnsi="MS Mincho" w:cs="MS Mincho"/>
        </w:rPr>
      </w:pPr>
      <w:r w:rsidRPr="003F4BBB">
        <w:rPr>
          <w:rFonts w:ascii="Times New Roman" w:hAnsi="Times New Roman" w:cs="Times New Roman"/>
        </w:rPr>
        <w:t>First, we have been enormously impressed with the NCP's transparency through</w:t>
      </w:r>
      <w:r w:rsidR="004113B8">
        <w:rPr>
          <w:rFonts w:ascii="Times New Roman" w:hAnsi="Times New Roman" w:cs="Times New Roman"/>
        </w:rPr>
        <w:t>out</w:t>
      </w:r>
      <w:r w:rsidRPr="003F4BBB">
        <w:rPr>
          <w:rFonts w:ascii="Times New Roman" w:hAnsi="Times New Roman" w:cs="Times New Roman"/>
        </w:rPr>
        <w:t xml:space="preserve"> this process.  The NCP kept the union regularly informed of the status of the case, its concerns, and its efforts.  It shared with us sensitive information, of course in strict confidence, as well as drafts of communications and public reports. The NCP has also been highly transparent with </w:t>
      </w:r>
      <w:r w:rsidR="002C407E">
        <w:rPr>
          <w:rFonts w:ascii="Times New Roman" w:hAnsi="Times New Roman" w:cs="Times New Roman"/>
        </w:rPr>
        <w:t xml:space="preserve">the public.  The French NCP </w:t>
      </w:r>
      <w:r w:rsidRPr="003F4BBB">
        <w:rPr>
          <w:rFonts w:ascii="Times New Roman" w:hAnsi="Times New Roman" w:cs="Times New Roman"/>
        </w:rPr>
        <w:t xml:space="preserve">publishes both a preliminary report and a final report.  This high level of transparency </w:t>
      </w:r>
      <w:r w:rsidR="002C407E" w:rsidRPr="002C407E">
        <w:rPr>
          <w:rFonts w:ascii="Times New Roman" w:hAnsi="Times New Roman" w:cs="Times New Roman"/>
        </w:rPr>
        <w:t xml:space="preserve">allows other </w:t>
      </w:r>
      <w:r w:rsidR="00367358">
        <w:rPr>
          <w:rFonts w:ascii="Times New Roman" w:hAnsi="Times New Roman" w:cs="Times New Roman"/>
        </w:rPr>
        <w:t xml:space="preserve">key </w:t>
      </w:r>
      <w:r w:rsidR="002C407E">
        <w:rPr>
          <w:rFonts w:ascii="Times New Roman" w:hAnsi="Times New Roman" w:cs="Times New Roman"/>
        </w:rPr>
        <w:t>actors</w:t>
      </w:r>
      <w:r w:rsidR="002C407E" w:rsidRPr="002C407E">
        <w:rPr>
          <w:rFonts w:ascii="Times New Roman" w:hAnsi="Times New Roman" w:cs="Times New Roman"/>
        </w:rPr>
        <w:t xml:space="preserve"> like investors to play their role by using their </w:t>
      </w:r>
      <w:r w:rsidR="002E76EB">
        <w:rPr>
          <w:rFonts w:ascii="Times New Roman" w:hAnsi="Times New Roman" w:cs="Times New Roman"/>
        </w:rPr>
        <w:t>influence</w:t>
      </w:r>
      <w:r w:rsidR="002C407E" w:rsidRPr="002C407E">
        <w:rPr>
          <w:rFonts w:ascii="Times New Roman" w:hAnsi="Times New Roman" w:cs="Times New Roman"/>
        </w:rPr>
        <w:t xml:space="preserve"> e</w:t>
      </w:r>
      <w:r w:rsidR="002C407E">
        <w:rPr>
          <w:rFonts w:ascii="Times New Roman" w:hAnsi="Times New Roman" w:cs="Times New Roman"/>
        </w:rPr>
        <w:t>i</w:t>
      </w:r>
      <w:r w:rsidR="002E76EB">
        <w:rPr>
          <w:rFonts w:ascii="Times New Roman" w:hAnsi="Times New Roman" w:cs="Times New Roman"/>
        </w:rPr>
        <w:t>ther to get the company to</w:t>
      </w:r>
      <w:r w:rsidR="002C407E" w:rsidRPr="002C407E">
        <w:rPr>
          <w:rFonts w:ascii="Times New Roman" w:hAnsi="Times New Roman" w:cs="Times New Roman"/>
        </w:rPr>
        <w:t xml:space="preserve"> participate in the NCP process or to address the issues. </w:t>
      </w:r>
      <w:r w:rsidR="002C407E">
        <w:rPr>
          <w:rFonts w:ascii="Times New Roman" w:hAnsi="Times New Roman" w:cs="Times New Roman"/>
        </w:rPr>
        <w:t xml:space="preserve"> It also enhances the overall credibility of the process. </w:t>
      </w:r>
    </w:p>
    <w:p w14:paraId="467427D0" w14:textId="77777777" w:rsidR="003F4BBB" w:rsidRP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 </w:t>
      </w:r>
    </w:p>
    <w:p w14:paraId="71282D8D" w14:textId="03534FAF" w:rsidR="003F4BBB" w:rsidRP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Second, the NCP's technical expertise and ability to engage on complex supply chain issues has been extraordinary.  The NCP quite reasonably had many questions and was extremely thorough in researching and examining</w:t>
      </w:r>
      <w:r w:rsidR="00886045">
        <w:rPr>
          <w:rFonts w:ascii="Times New Roman" w:hAnsi="Times New Roman" w:cs="Times New Roman"/>
        </w:rPr>
        <w:t xml:space="preserve"> these issues</w:t>
      </w:r>
      <w:r w:rsidR="00367358">
        <w:rPr>
          <w:rFonts w:ascii="Times New Roman" w:hAnsi="Times New Roman" w:cs="Times New Roman"/>
        </w:rPr>
        <w:t xml:space="preserve">.  The NCP </w:t>
      </w:r>
      <w:r w:rsidRPr="003F4BBB">
        <w:rPr>
          <w:rFonts w:ascii="Times New Roman" w:hAnsi="Times New Roman" w:cs="Times New Roman"/>
        </w:rPr>
        <w:t xml:space="preserve">always gave us ample opportunity to articulate our positions and engaged </w:t>
      </w:r>
      <w:r w:rsidR="002E76EB">
        <w:rPr>
          <w:rFonts w:ascii="Times New Roman" w:hAnsi="Times New Roman" w:cs="Times New Roman"/>
        </w:rPr>
        <w:t xml:space="preserve">seriously </w:t>
      </w:r>
      <w:r w:rsidR="00343855">
        <w:rPr>
          <w:rFonts w:ascii="Times New Roman" w:hAnsi="Times New Roman" w:cs="Times New Roman"/>
        </w:rPr>
        <w:t xml:space="preserve">with the substance of </w:t>
      </w:r>
      <w:r w:rsidR="00886045">
        <w:rPr>
          <w:rFonts w:ascii="Times New Roman" w:hAnsi="Times New Roman" w:cs="Times New Roman"/>
        </w:rPr>
        <w:t>the case</w:t>
      </w:r>
      <w:r w:rsidRPr="003F4BBB">
        <w:rPr>
          <w:rFonts w:ascii="Times New Roman" w:hAnsi="Times New Roman" w:cs="Times New Roman"/>
        </w:rPr>
        <w:t xml:space="preserve">.  We especially appreciate that, in considering the question of due diligence, the NCP was willing examine the real world relationships and points of </w:t>
      </w:r>
      <w:r w:rsidR="00343855">
        <w:rPr>
          <w:rFonts w:ascii="Times New Roman" w:hAnsi="Times New Roman" w:cs="Times New Roman"/>
        </w:rPr>
        <w:t>influence</w:t>
      </w:r>
      <w:r w:rsidRPr="003F4BBB">
        <w:rPr>
          <w:rFonts w:ascii="Times New Roman" w:hAnsi="Times New Roman" w:cs="Times New Roman"/>
        </w:rPr>
        <w:t xml:space="preserve">. </w:t>
      </w:r>
      <w:r w:rsidRPr="003F4BBB">
        <w:rPr>
          <w:rFonts w:ascii="MS Mincho" w:eastAsia="MS Mincho" w:hAnsi="MS Mincho" w:cs="MS Mincho"/>
        </w:rPr>
        <w:t> </w:t>
      </w:r>
      <w:r w:rsidRPr="003F4BBB">
        <w:rPr>
          <w:rFonts w:ascii="Times New Roman" w:hAnsi="Times New Roman" w:cs="Times New Roman"/>
        </w:rPr>
        <w:t> </w:t>
      </w:r>
    </w:p>
    <w:p w14:paraId="2D687601" w14:textId="77777777" w:rsidR="003F4BBB" w:rsidRDefault="003F4BBB" w:rsidP="003F4BBB">
      <w:pPr>
        <w:widowControl w:val="0"/>
        <w:autoSpaceDE w:val="0"/>
        <w:autoSpaceDN w:val="0"/>
        <w:adjustRightInd w:val="0"/>
        <w:rPr>
          <w:rFonts w:ascii="Times New Roman" w:hAnsi="Times New Roman" w:cs="Times New Roman"/>
        </w:rPr>
      </w:pPr>
    </w:p>
    <w:p w14:paraId="1B83E0E7" w14:textId="385B4A1B" w:rsidR="003F4BBB" w:rsidRDefault="003F4BBB" w:rsidP="003F4BBB">
      <w:pPr>
        <w:widowControl w:val="0"/>
        <w:autoSpaceDE w:val="0"/>
        <w:autoSpaceDN w:val="0"/>
        <w:adjustRightInd w:val="0"/>
        <w:rPr>
          <w:rFonts w:ascii="MS Mincho" w:eastAsia="MS Mincho" w:hAnsi="MS Mincho" w:cs="MS Mincho"/>
        </w:rPr>
      </w:pPr>
      <w:r w:rsidRPr="003F4BBB">
        <w:rPr>
          <w:rFonts w:ascii="Times New Roman" w:hAnsi="Times New Roman" w:cs="Times New Roman"/>
        </w:rPr>
        <w:t xml:space="preserve">Third, the NCP made very effective efforts to help mediate the dispute. When the NCP agreed to offer its good offices for mediation, I expected that mediation might involve in-person meetings, as is the normal course </w:t>
      </w:r>
      <w:r w:rsidR="00343855">
        <w:rPr>
          <w:rFonts w:ascii="Times New Roman" w:hAnsi="Times New Roman" w:cs="Times New Roman"/>
        </w:rPr>
        <w:t xml:space="preserve">for mediation </w:t>
      </w:r>
      <w:r w:rsidRPr="003F4BBB">
        <w:rPr>
          <w:rFonts w:ascii="Times New Roman" w:hAnsi="Times New Roman" w:cs="Times New Roman"/>
        </w:rPr>
        <w:t xml:space="preserve">in the U.S., and </w:t>
      </w:r>
      <w:r w:rsidR="002E76EB">
        <w:rPr>
          <w:rFonts w:ascii="Times New Roman" w:hAnsi="Times New Roman" w:cs="Times New Roman"/>
        </w:rPr>
        <w:t xml:space="preserve">I </w:t>
      </w:r>
      <w:r w:rsidRPr="003F4BBB">
        <w:rPr>
          <w:rFonts w:ascii="Times New Roman" w:hAnsi="Times New Roman" w:cs="Times New Roman"/>
        </w:rPr>
        <w:t xml:space="preserve">was a bit skeptical when I learned that the NCP's offering of </w:t>
      </w:r>
      <w:r w:rsidR="002E76EB">
        <w:rPr>
          <w:rFonts w:ascii="Times New Roman" w:hAnsi="Times New Roman" w:cs="Times New Roman"/>
        </w:rPr>
        <w:t>its good offices meant more of </w:t>
      </w:r>
      <w:r w:rsidRPr="003F4BBB">
        <w:rPr>
          <w:rFonts w:ascii="Times New Roman" w:hAnsi="Times New Roman" w:cs="Times New Roman"/>
        </w:rPr>
        <w:t xml:space="preserve">what we call "shuttle diplomacy."  But I was proven wrong.  </w:t>
      </w:r>
      <w:r w:rsidRPr="003F4BBB">
        <w:rPr>
          <w:rFonts w:ascii="MS Mincho" w:eastAsia="MS Mincho" w:hAnsi="MS Mincho" w:cs="MS Mincho"/>
        </w:rPr>
        <w:t>  </w:t>
      </w:r>
    </w:p>
    <w:p w14:paraId="2D57BDE8" w14:textId="77777777" w:rsidR="003F4BBB" w:rsidRDefault="003F4BBB" w:rsidP="003F4BBB">
      <w:pPr>
        <w:widowControl w:val="0"/>
        <w:autoSpaceDE w:val="0"/>
        <w:autoSpaceDN w:val="0"/>
        <w:adjustRightInd w:val="0"/>
        <w:rPr>
          <w:rFonts w:ascii="MS Mincho" w:eastAsia="MS Mincho" w:hAnsi="MS Mincho" w:cs="MS Mincho"/>
        </w:rPr>
      </w:pPr>
    </w:p>
    <w:p w14:paraId="1A1D4BC5" w14:textId="2FA0A0B4" w:rsidR="003F4BBB" w:rsidRP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 xml:space="preserve">As a result of the NCP's </w:t>
      </w:r>
      <w:r w:rsidR="00343855">
        <w:rPr>
          <w:rFonts w:ascii="Times New Roman" w:hAnsi="Times New Roman" w:cs="Times New Roman"/>
        </w:rPr>
        <w:t>constructive engagement with Natixis</w:t>
      </w:r>
      <w:r w:rsidRPr="003F4BBB">
        <w:rPr>
          <w:rFonts w:ascii="Times New Roman" w:hAnsi="Times New Roman" w:cs="Times New Roman"/>
        </w:rPr>
        <w:t>, th</w:t>
      </w:r>
      <w:r w:rsidR="002E76EB">
        <w:rPr>
          <w:rFonts w:ascii="Times New Roman" w:hAnsi="Times New Roman" w:cs="Times New Roman"/>
        </w:rPr>
        <w:t>e company changed its approach </w:t>
      </w:r>
      <w:r w:rsidRPr="003F4BBB">
        <w:rPr>
          <w:rFonts w:ascii="Times New Roman" w:hAnsi="Times New Roman" w:cs="Times New Roman"/>
        </w:rPr>
        <w:t xml:space="preserve">and carried out effective due diligence measures by engaging with its subsidiary to help resolve the complaint.  As the NCP's report explains, ultimately a resolution was reached through a sale of the hotel.  The </w:t>
      </w:r>
      <w:r w:rsidR="00343855">
        <w:rPr>
          <w:rFonts w:ascii="Times New Roman" w:hAnsi="Times New Roman" w:cs="Times New Roman"/>
        </w:rPr>
        <w:t xml:space="preserve">Natixis </w:t>
      </w:r>
      <w:r w:rsidRPr="003F4BBB">
        <w:rPr>
          <w:rFonts w:ascii="Times New Roman" w:hAnsi="Times New Roman" w:cs="Times New Roman"/>
        </w:rPr>
        <w:t>subsidiary, AEW, took the OECD Guidelines into account in the selection of a buyer.  The new bu</w:t>
      </w:r>
      <w:r w:rsidR="00BE0DA0">
        <w:rPr>
          <w:rFonts w:ascii="Times New Roman" w:hAnsi="Times New Roman" w:cs="Times New Roman"/>
        </w:rPr>
        <w:t>yer's operator, HighGate</w:t>
      </w:r>
      <w:r w:rsidRPr="003F4BBB">
        <w:rPr>
          <w:rFonts w:ascii="Times New Roman" w:hAnsi="Times New Roman" w:cs="Times New Roman"/>
        </w:rPr>
        <w:t xml:space="preserve">, immediately </w:t>
      </w:r>
      <w:r w:rsidR="00284D97">
        <w:rPr>
          <w:rFonts w:ascii="Times New Roman" w:hAnsi="Times New Roman" w:cs="Times New Roman"/>
        </w:rPr>
        <w:t>took steps to resolve the labor dispute</w:t>
      </w:r>
      <w:r w:rsidRPr="003F4BBB">
        <w:rPr>
          <w:rFonts w:ascii="Times New Roman" w:hAnsi="Times New Roman" w:cs="Times New Roman"/>
        </w:rPr>
        <w:t xml:space="preserve">.  Specifically, it agreed to the elements of what we call a "fair process" for union recognition, </w:t>
      </w:r>
      <w:r w:rsidR="00D2669E">
        <w:rPr>
          <w:rFonts w:ascii="Times New Roman" w:hAnsi="Times New Roman" w:cs="Times New Roman"/>
        </w:rPr>
        <w:t xml:space="preserve">under which the employer agrees </w:t>
      </w:r>
      <w:r w:rsidRPr="003F4BBB">
        <w:rPr>
          <w:rFonts w:ascii="Times New Roman" w:hAnsi="Times New Roman" w:cs="Times New Roman"/>
        </w:rPr>
        <w:t>to remain neutral</w:t>
      </w:r>
      <w:r w:rsidR="00D2669E">
        <w:rPr>
          <w:rFonts w:ascii="Times New Roman" w:hAnsi="Times New Roman" w:cs="Times New Roman"/>
        </w:rPr>
        <w:t xml:space="preserve"> vis-à-vis the question of unionization</w:t>
      </w:r>
      <w:r w:rsidRPr="003F4BBB">
        <w:rPr>
          <w:rFonts w:ascii="Times New Roman" w:hAnsi="Times New Roman" w:cs="Times New Roman"/>
        </w:rPr>
        <w:t>, allow the union access to the workplace</w:t>
      </w:r>
      <w:r w:rsidR="00284D97">
        <w:rPr>
          <w:rFonts w:ascii="Times New Roman" w:hAnsi="Times New Roman" w:cs="Times New Roman"/>
        </w:rPr>
        <w:t xml:space="preserve"> to communicate with workers</w:t>
      </w:r>
      <w:r w:rsidRPr="003F4BBB">
        <w:rPr>
          <w:rFonts w:ascii="Times New Roman" w:hAnsi="Times New Roman" w:cs="Times New Roman"/>
        </w:rPr>
        <w:t xml:space="preserve">, and recognize the union when a majority of workers signed union authorization cards, as </w:t>
      </w:r>
      <w:r w:rsidR="00284D97">
        <w:rPr>
          <w:rFonts w:ascii="Times New Roman" w:hAnsi="Times New Roman" w:cs="Times New Roman"/>
        </w:rPr>
        <w:t>verified</w:t>
      </w:r>
      <w:r w:rsidRPr="003F4BBB">
        <w:rPr>
          <w:rFonts w:ascii="Times New Roman" w:hAnsi="Times New Roman" w:cs="Times New Roman"/>
        </w:rPr>
        <w:t xml:space="preserve"> by a mutually chosen arbitrator.  This led to the pro</w:t>
      </w:r>
      <w:r w:rsidR="00BE0DA0">
        <w:rPr>
          <w:rFonts w:ascii="Times New Roman" w:hAnsi="Times New Roman" w:cs="Times New Roman"/>
        </w:rPr>
        <w:t xml:space="preserve">mpt recognition of the union.  </w:t>
      </w:r>
    </w:p>
    <w:p w14:paraId="70F079EA" w14:textId="77777777" w:rsidR="003F4BBB" w:rsidRP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 </w:t>
      </w:r>
    </w:p>
    <w:p w14:paraId="5481EC6F" w14:textId="184D3123" w:rsid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The parties are now in bargaining.  The union expects the new contract will</w:t>
      </w:r>
      <w:r w:rsidR="00D2669E">
        <w:rPr>
          <w:rFonts w:ascii="Times New Roman" w:hAnsi="Times New Roman" w:cs="Times New Roman"/>
        </w:rPr>
        <w:t>, among other elements,</w:t>
      </w:r>
      <w:r w:rsidRPr="003F4BBB">
        <w:rPr>
          <w:rFonts w:ascii="Times New Roman" w:hAnsi="Times New Roman" w:cs="Times New Roman"/>
        </w:rPr>
        <w:t xml:space="preserve"> provide better wages, affordable health insurance, pension benefits, and protections against discrimination and sexual harassment.  </w:t>
      </w:r>
      <w:r w:rsidRPr="003F4BBB">
        <w:rPr>
          <w:rFonts w:ascii="MS Mincho" w:eastAsia="MS Mincho" w:hAnsi="MS Mincho" w:cs="MS Mincho"/>
        </w:rPr>
        <w:t> </w:t>
      </w:r>
      <w:r w:rsidRPr="003F4BBB">
        <w:rPr>
          <w:rFonts w:ascii="Times New Roman" w:hAnsi="Times New Roman" w:cs="Times New Roman"/>
        </w:rPr>
        <w:t> </w:t>
      </w:r>
    </w:p>
    <w:p w14:paraId="175843DB" w14:textId="77777777" w:rsidR="003F4BBB" w:rsidRPr="003F4BBB" w:rsidRDefault="003F4BBB" w:rsidP="003F4BBB">
      <w:pPr>
        <w:widowControl w:val="0"/>
        <w:autoSpaceDE w:val="0"/>
        <w:autoSpaceDN w:val="0"/>
        <w:adjustRightInd w:val="0"/>
        <w:rPr>
          <w:rFonts w:ascii="Times New Roman" w:hAnsi="Times New Roman" w:cs="Times New Roman"/>
        </w:rPr>
      </w:pPr>
    </w:p>
    <w:p w14:paraId="152E9C52" w14:textId="6E785B81" w:rsidR="00C8141A" w:rsidRDefault="003F4BBB" w:rsidP="002C407E">
      <w:pPr>
        <w:shd w:val="clear" w:color="auto" w:fill="FFFFFF"/>
        <w:rPr>
          <w:rFonts w:ascii="MS Mincho" w:eastAsia="MS Mincho" w:hAnsi="MS Mincho" w:cs="MS Mincho"/>
        </w:rPr>
      </w:pPr>
      <w:r w:rsidRPr="003F4BBB">
        <w:rPr>
          <w:rFonts w:ascii="Times New Roman" w:hAnsi="Times New Roman" w:cs="Times New Roman"/>
        </w:rPr>
        <w:t xml:space="preserve">As a result of these outcomes, the Los Angeles issues with Natixis have been fully resolved and there is no present issue or campaign related to Natixis.  </w:t>
      </w:r>
      <w:r w:rsidR="00BE0DA0">
        <w:rPr>
          <w:rFonts w:ascii="Times New Roman" w:hAnsi="Times New Roman" w:cs="Times New Roman"/>
        </w:rPr>
        <w:t>O</w:t>
      </w:r>
      <w:r w:rsidRPr="003F4BBB">
        <w:rPr>
          <w:rFonts w:ascii="Times New Roman" w:hAnsi="Times New Roman" w:cs="Times New Roman"/>
        </w:rPr>
        <w:t xml:space="preserve">ur hope is that Natixis can become a leading voice for responsible investor due diligence </w:t>
      </w:r>
      <w:r w:rsidR="00BE0DA0">
        <w:rPr>
          <w:rFonts w:ascii="Times New Roman" w:hAnsi="Times New Roman" w:cs="Times New Roman"/>
        </w:rPr>
        <w:t>in the hospitality sector and beyond</w:t>
      </w:r>
      <w:r w:rsidRPr="003F4BBB">
        <w:rPr>
          <w:rFonts w:ascii="Times New Roman" w:hAnsi="Times New Roman" w:cs="Times New Roman"/>
        </w:rPr>
        <w:t>.</w:t>
      </w:r>
      <w:r w:rsidRPr="003F4BBB">
        <w:rPr>
          <w:rFonts w:ascii="MS Mincho" w:eastAsia="MS Mincho" w:hAnsi="MS Mincho" w:cs="MS Mincho"/>
        </w:rPr>
        <w:t>  </w:t>
      </w:r>
    </w:p>
    <w:p w14:paraId="6ABA6151" w14:textId="77777777" w:rsidR="00C8141A" w:rsidRDefault="00C8141A" w:rsidP="002C407E">
      <w:pPr>
        <w:shd w:val="clear" w:color="auto" w:fill="FFFFFF"/>
        <w:rPr>
          <w:rFonts w:ascii="MS Mincho" w:eastAsia="MS Mincho" w:hAnsi="MS Mincho" w:cs="MS Mincho"/>
        </w:rPr>
      </w:pPr>
    </w:p>
    <w:p w14:paraId="302FE0C2" w14:textId="7BF859D1" w:rsidR="003F4BBB" w:rsidRDefault="003F4BBB" w:rsidP="002C407E">
      <w:pPr>
        <w:shd w:val="clear" w:color="auto" w:fill="FFFFFF"/>
        <w:rPr>
          <w:rFonts w:ascii="Times New Roman" w:hAnsi="Times New Roman" w:cs="Times New Roman"/>
        </w:rPr>
      </w:pPr>
      <w:r w:rsidRPr="003F4BBB">
        <w:rPr>
          <w:rFonts w:ascii="Times New Roman" w:hAnsi="Times New Roman" w:cs="Times New Roman"/>
        </w:rPr>
        <w:t>As with any positive outcome, there were a variety</w:t>
      </w:r>
      <w:r w:rsidR="001B5CC9">
        <w:rPr>
          <w:rFonts w:ascii="Times New Roman" w:hAnsi="Times New Roman" w:cs="Times New Roman"/>
        </w:rPr>
        <w:t xml:space="preserve"> of contributing factors.  The u</w:t>
      </w:r>
      <w:r w:rsidRPr="003F4BBB">
        <w:rPr>
          <w:rFonts w:ascii="Times New Roman" w:hAnsi="Times New Roman" w:cs="Times New Roman"/>
        </w:rPr>
        <w:t xml:space="preserve">nion believes it was important that it </w:t>
      </w:r>
      <w:r w:rsidR="003E76A8">
        <w:rPr>
          <w:rFonts w:ascii="Times New Roman" w:hAnsi="Times New Roman" w:cs="Times New Roman"/>
        </w:rPr>
        <w:t>was able to continue</w:t>
      </w:r>
      <w:r w:rsidRPr="003F4BBB">
        <w:rPr>
          <w:rFonts w:ascii="Times New Roman" w:hAnsi="Times New Roman" w:cs="Times New Roman"/>
        </w:rPr>
        <w:t xml:space="preserve"> campaigning and engaging with stakeholders throughout the NCP process, including through the various legal and public protest activities in the U.S. and engag</w:t>
      </w:r>
      <w:r w:rsidR="002C407E">
        <w:rPr>
          <w:rFonts w:ascii="Times New Roman" w:hAnsi="Times New Roman" w:cs="Times New Roman"/>
        </w:rPr>
        <w:t>ing with stakeholders in France</w:t>
      </w:r>
      <w:r w:rsidRPr="003F4BBB">
        <w:rPr>
          <w:rFonts w:ascii="Times New Roman" w:hAnsi="Times New Roman" w:cs="Times New Roman"/>
        </w:rPr>
        <w:t>.</w:t>
      </w:r>
      <w:r w:rsidR="002C407E">
        <w:rPr>
          <w:rFonts w:ascii="Times New Roman" w:hAnsi="Times New Roman" w:cs="Times New Roman"/>
        </w:rPr>
        <w:t xml:space="preserve">  In particular, </w:t>
      </w:r>
      <w:r w:rsidR="002C407E" w:rsidRPr="002C407E">
        <w:rPr>
          <w:rFonts w:ascii="Times New Roman" w:hAnsi="Times New Roman" w:cs="Times New Roman"/>
        </w:rPr>
        <w:t xml:space="preserve">the French pension funds through the Network of </w:t>
      </w:r>
      <w:r w:rsidR="00BE0DA0">
        <w:rPr>
          <w:rFonts w:ascii="Times New Roman" w:hAnsi="Times New Roman" w:cs="Times New Roman"/>
        </w:rPr>
        <w:t>T</w:t>
      </w:r>
      <w:r w:rsidR="002C407E" w:rsidRPr="002C407E">
        <w:rPr>
          <w:rFonts w:ascii="Times New Roman" w:hAnsi="Times New Roman" w:cs="Times New Roman"/>
        </w:rPr>
        <w:t>rustee</w:t>
      </w:r>
      <w:r w:rsidR="00BE0DA0">
        <w:rPr>
          <w:rFonts w:ascii="Times New Roman" w:hAnsi="Times New Roman" w:cs="Times New Roman"/>
        </w:rPr>
        <w:t>s</w:t>
      </w:r>
      <w:r w:rsidR="002C407E" w:rsidRPr="002C407E">
        <w:rPr>
          <w:rFonts w:ascii="Times New Roman" w:hAnsi="Times New Roman" w:cs="Times New Roman"/>
        </w:rPr>
        <w:t xml:space="preserve"> for </w:t>
      </w:r>
      <w:r w:rsidR="00BE0DA0">
        <w:rPr>
          <w:rFonts w:ascii="Times New Roman" w:hAnsi="Times New Roman" w:cs="Times New Roman"/>
        </w:rPr>
        <w:t>Responsible I</w:t>
      </w:r>
      <w:r w:rsidR="002C407E" w:rsidRPr="002C407E">
        <w:rPr>
          <w:rFonts w:ascii="Times New Roman" w:hAnsi="Times New Roman" w:cs="Times New Roman"/>
        </w:rPr>
        <w:t xml:space="preserve">nvestment (or </w:t>
      </w:r>
      <w:r w:rsidR="00BE0DA0">
        <w:rPr>
          <w:rFonts w:ascii="Times New Roman" w:hAnsi="Times New Roman" w:cs="Times New Roman"/>
        </w:rPr>
        <w:t>“</w:t>
      </w:r>
      <w:r w:rsidR="002C407E" w:rsidRPr="002C407E">
        <w:rPr>
          <w:rFonts w:ascii="Times New Roman" w:hAnsi="Times New Roman" w:cs="Times New Roman"/>
        </w:rPr>
        <w:t>RAIR</w:t>
      </w:r>
      <w:r w:rsidR="00284D97">
        <w:rPr>
          <w:rFonts w:ascii="Times New Roman" w:hAnsi="Times New Roman" w:cs="Times New Roman"/>
        </w:rPr>
        <w:t>,</w:t>
      </w:r>
      <w:r w:rsidR="00BE0DA0">
        <w:rPr>
          <w:rFonts w:ascii="Times New Roman" w:hAnsi="Times New Roman" w:cs="Times New Roman"/>
        </w:rPr>
        <w:t>”</w:t>
      </w:r>
      <w:r w:rsidR="00284D97">
        <w:rPr>
          <w:rFonts w:ascii="Times New Roman" w:hAnsi="Times New Roman" w:cs="Times New Roman"/>
        </w:rPr>
        <w:t xml:space="preserve"> for its name in French</w:t>
      </w:r>
      <w:r w:rsidR="002C407E" w:rsidRPr="002C407E">
        <w:rPr>
          <w:rFonts w:ascii="Times New Roman" w:hAnsi="Times New Roman" w:cs="Times New Roman"/>
        </w:rPr>
        <w:t xml:space="preserve">) were tremendously supportive of the NCP process and </w:t>
      </w:r>
      <w:r w:rsidR="003E76A8">
        <w:rPr>
          <w:rFonts w:ascii="Times New Roman" w:hAnsi="Times New Roman" w:cs="Times New Roman"/>
        </w:rPr>
        <w:t>undoubtedly</w:t>
      </w:r>
      <w:r w:rsidR="002C407E" w:rsidRPr="002C407E">
        <w:rPr>
          <w:rFonts w:ascii="Times New Roman" w:hAnsi="Times New Roman" w:cs="Times New Roman"/>
        </w:rPr>
        <w:t xml:space="preserve"> contributed to the successful </w:t>
      </w:r>
      <w:r w:rsidR="00F553A9">
        <w:rPr>
          <w:rFonts w:ascii="Times New Roman" w:hAnsi="Times New Roman" w:cs="Times New Roman"/>
        </w:rPr>
        <w:t>resolution</w:t>
      </w:r>
      <w:r w:rsidR="003E76A8">
        <w:rPr>
          <w:rFonts w:ascii="Times New Roman" w:hAnsi="Times New Roman" w:cs="Times New Roman"/>
        </w:rPr>
        <w:t xml:space="preserve"> of the dispute</w:t>
      </w:r>
      <w:r w:rsidR="002C407E" w:rsidRPr="002C407E">
        <w:rPr>
          <w:rFonts w:ascii="Times New Roman" w:hAnsi="Times New Roman" w:cs="Times New Roman"/>
        </w:rPr>
        <w:t>.</w:t>
      </w:r>
      <w:r w:rsidR="002C407E">
        <w:rPr>
          <w:rFonts w:ascii="Times New Roman" w:hAnsi="Times New Roman" w:cs="Times New Roman"/>
        </w:rPr>
        <w:t xml:space="preserve"> </w:t>
      </w:r>
      <w:r w:rsidRPr="003F4BBB">
        <w:rPr>
          <w:rFonts w:ascii="Times New Roman" w:hAnsi="Times New Roman" w:cs="Times New Roman"/>
        </w:rPr>
        <w:t xml:space="preserve">  In </w:t>
      </w:r>
      <w:r w:rsidR="002C407E">
        <w:rPr>
          <w:rFonts w:ascii="Times New Roman" w:hAnsi="Times New Roman" w:cs="Times New Roman"/>
        </w:rPr>
        <w:t>engaging with other stakeholders</w:t>
      </w:r>
      <w:r w:rsidRPr="003F4BBB">
        <w:rPr>
          <w:rFonts w:ascii="Times New Roman" w:hAnsi="Times New Roman" w:cs="Times New Roman"/>
        </w:rPr>
        <w:t xml:space="preserve">, we of course fully observed the </w:t>
      </w:r>
      <w:r w:rsidR="003E76A8">
        <w:rPr>
          <w:rFonts w:ascii="Times New Roman" w:hAnsi="Times New Roman" w:cs="Times New Roman"/>
        </w:rPr>
        <w:t xml:space="preserve">NCP’s regulations concerning </w:t>
      </w:r>
      <w:r w:rsidRPr="003F4BBB">
        <w:rPr>
          <w:rFonts w:ascii="Times New Roman" w:hAnsi="Times New Roman" w:cs="Times New Roman"/>
        </w:rPr>
        <w:t>confidentiality</w:t>
      </w:r>
      <w:r w:rsidR="00BE0DA0">
        <w:rPr>
          <w:rFonts w:ascii="Times New Roman" w:hAnsi="Times New Roman" w:cs="Times New Roman"/>
        </w:rPr>
        <w:t>. </w:t>
      </w:r>
      <w:r w:rsidRPr="003F4BBB">
        <w:rPr>
          <w:rFonts w:ascii="Times New Roman" w:hAnsi="Times New Roman" w:cs="Times New Roman"/>
        </w:rPr>
        <w:t xml:space="preserve"> In our view, all of this supported the NCP process and helped set the stage for the mediated dialogue that ultimately resulted in a resolution.</w:t>
      </w:r>
      <w:r w:rsidRPr="003F4BBB">
        <w:rPr>
          <w:rFonts w:ascii="MS Mincho" w:eastAsia="MS Mincho" w:hAnsi="MS Mincho" w:cs="MS Mincho"/>
        </w:rPr>
        <w:t> </w:t>
      </w:r>
      <w:r w:rsidRPr="003F4BBB">
        <w:rPr>
          <w:rFonts w:ascii="Times New Roman" w:hAnsi="Times New Roman" w:cs="Times New Roman"/>
        </w:rPr>
        <w:t> </w:t>
      </w:r>
    </w:p>
    <w:p w14:paraId="37CE2ECB" w14:textId="77777777" w:rsidR="003F4BBB" w:rsidRPr="003F4BBB" w:rsidRDefault="003F4BBB" w:rsidP="003F4BBB">
      <w:pPr>
        <w:widowControl w:val="0"/>
        <w:autoSpaceDE w:val="0"/>
        <w:autoSpaceDN w:val="0"/>
        <w:adjustRightInd w:val="0"/>
        <w:rPr>
          <w:rFonts w:ascii="Times New Roman" w:hAnsi="Times New Roman" w:cs="Times New Roman"/>
        </w:rPr>
      </w:pPr>
    </w:p>
    <w:p w14:paraId="7BE6040C" w14:textId="23AF491F" w:rsidR="003F4BBB" w:rsidRPr="003F4BBB" w:rsidRDefault="00E6662E" w:rsidP="003F4BBB">
      <w:pPr>
        <w:widowControl w:val="0"/>
        <w:autoSpaceDE w:val="0"/>
        <w:autoSpaceDN w:val="0"/>
        <w:adjustRightInd w:val="0"/>
        <w:rPr>
          <w:rFonts w:ascii="Times New Roman" w:hAnsi="Times New Roman" w:cs="Times New Roman"/>
        </w:rPr>
      </w:pPr>
      <w:r>
        <w:rPr>
          <w:rFonts w:ascii="Times New Roman" w:hAnsi="Times New Roman" w:cs="Times New Roman"/>
        </w:rPr>
        <w:t>But t</w:t>
      </w:r>
      <w:r w:rsidR="0041768B">
        <w:rPr>
          <w:rFonts w:ascii="Times New Roman" w:hAnsi="Times New Roman" w:cs="Times New Roman"/>
        </w:rPr>
        <w:t>o</w:t>
      </w:r>
      <w:r w:rsidR="00F553A9">
        <w:rPr>
          <w:rFonts w:ascii="Times New Roman" w:hAnsi="Times New Roman" w:cs="Times New Roman"/>
        </w:rPr>
        <w:t xml:space="preserve"> emphasize, i</w:t>
      </w:r>
      <w:r w:rsidR="00BE0DA0">
        <w:rPr>
          <w:rFonts w:ascii="Times New Roman" w:hAnsi="Times New Roman" w:cs="Times New Roman"/>
        </w:rPr>
        <w:t>t</w:t>
      </w:r>
      <w:r w:rsidR="003F4BBB" w:rsidRPr="003F4BBB">
        <w:rPr>
          <w:rFonts w:ascii="Times New Roman" w:hAnsi="Times New Roman" w:cs="Times New Roman"/>
        </w:rPr>
        <w:t xml:space="preserve"> is without question that the French NCP's critical work on the case, in mediating dialogue with Natixis and NGAM, was central to the outcome.   Without this engagement, there </w:t>
      </w:r>
      <w:r w:rsidR="00BB7121">
        <w:rPr>
          <w:rFonts w:ascii="Times New Roman" w:hAnsi="Times New Roman" w:cs="Times New Roman"/>
        </w:rPr>
        <w:t xml:space="preserve">surely </w:t>
      </w:r>
      <w:r w:rsidR="003F4BBB" w:rsidRPr="003F4BBB">
        <w:rPr>
          <w:rFonts w:ascii="Times New Roman" w:hAnsi="Times New Roman" w:cs="Times New Roman"/>
        </w:rPr>
        <w:t xml:space="preserve">would have been no resolution.  We cannot be more grateful for its diligent and effective </w:t>
      </w:r>
      <w:r w:rsidR="00544C19">
        <w:rPr>
          <w:rFonts w:ascii="Times New Roman" w:hAnsi="Times New Roman" w:cs="Times New Roman"/>
        </w:rPr>
        <w:t>efforts</w:t>
      </w:r>
      <w:r w:rsidR="003F4BBB" w:rsidRPr="003F4BBB">
        <w:rPr>
          <w:rFonts w:ascii="Times New Roman" w:hAnsi="Times New Roman" w:cs="Times New Roman"/>
        </w:rPr>
        <w:t xml:space="preserve">. </w:t>
      </w:r>
    </w:p>
    <w:p w14:paraId="42364C8D" w14:textId="77777777" w:rsidR="003F4BBB" w:rsidRP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 </w:t>
      </w:r>
    </w:p>
    <w:p w14:paraId="29601C01" w14:textId="3282D472" w:rsidR="00190266"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 xml:space="preserve">The NCP's work on </w:t>
      </w:r>
      <w:r w:rsidR="00BB7121">
        <w:rPr>
          <w:rFonts w:ascii="Times New Roman" w:hAnsi="Times New Roman" w:cs="Times New Roman"/>
        </w:rPr>
        <w:t>this</w:t>
      </w:r>
      <w:r w:rsidRPr="003F4BBB">
        <w:rPr>
          <w:rFonts w:ascii="Times New Roman" w:hAnsi="Times New Roman" w:cs="Times New Roman"/>
        </w:rPr>
        <w:t xml:space="preserve"> case has rightly received much positive attention.  </w:t>
      </w:r>
      <w:r w:rsidR="00F553A9">
        <w:rPr>
          <w:rFonts w:ascii="Times New Roman" w:hAnsi="Times New Roman" w:cs="Times New Roman"/>
        </w:rPr>
        <w:t xml:space="preserve">The publication </w:t>
      </w:r>
      <w:r w:rsidRPr="003F4BBB">
        <w:rPr>
          <w:rFonts w:ascii="Times New Roman" w:hAnsi="Times New Roman" w:cs="Times New Roman"/>
        </w:rPr>
        <w:t xml:space="preserve">Novethic </w:t>
      </w:r>
      <w:r w:rsidR="00E6662E">
        <w:rPr>
          <w:rFonts w:ascii="Times New Roman" w:hAnsi="Times New Roman" w:cs="Times New Roman"/>
        </w:rPr>
        <w:t>described as</w:t>
      </w:r>
      <w:r w:rsidRPr="003F4BBB">
        <w:rPr>
          <w:rFonts w:ascii="Times New Roman" w:hAnsi="Times New Roman" w:cs="Times New Roman"/>
        </w:rPr>
        <w:t xml:space="preserve"> </w:t>
      </w:r>
      <w:r w:rsidR="00E6662E">
        <w:rPr>
          <w:rFonts w:ascii="Times New Roman" w:hAnsi="Times New Roman" w:cs="Times New Roman"/>
        </w:rPr>
        <w:t>“unprecedented”</w:t>
      </w:r>
      <w:r w:rsidR="00B929A3">
        <w:rPr>
          <w:rFonts w:ascii="Times New Roman" w:hAnsi="Times New Roman" w:cs="Times New Roman"/>
        </w:rPr>
        <w:t xml:space="preserve"> the </w:t>
      </w:r>
      <w:r w:rsidRPr="003F4BBB">
        <w:rPr>
          <w:rFonts w:ascii="Times New Roman" w:hAnsi="Times New Roman" w:cs="Times New Roman"/>
        </w:rPr>
        <w:t xml:space="preserve">application of the due diligence in the context of financial sector companies </w:t>
      </w:r>
      <w:r w:rsidR="00F553A9">
        <w:rPr>
          <w:rFonts w:ascii="Times New Roman" w:hAnsi="Times New Roman" w:cs="Times New Roman"/>
        </w:rPr>
        <w:t>engaging in</w:t>
      </w:r>
      <w:r w:rsidRPr="003F4BBB">
        <w:rPr>
          <w:rFonts w:ascii="Times New Roman" w:hAnsi="Times New Roman" w:cs="Times New Roman"/>
        </w:rPr>
        <w:t xml:space="preserve"> advisory </w:t>
      </w:r>
      <w:r w:rsidR="00E6662E">
        <w:rPr>
          <w:rFonts w:ascii="Times New Roman" w:hAnsi="Times New Roman" w:cs="Times New Roman"/>
        </w:rPr>
        <w:t>or asset management activities.</w:t>
      </w:r>
      <w:r w:rsidR="00B929A3">
        <w:rPr>
          <w:rFonts w:ascii="Times New Roman" w:hAnsi="Times New Roman" w:cs="Times New Roman"/>
        </w:rPr>
        <w:t xml:space="preserve">  </w:t>
      </w:r>
      <w:r w:rsidRPr="003F4BBB">
        <w:rPr>
          <w:rFonts w:ascii="Times New Roman" w:hAnsi="Times New Roman" w:cs="Times New Roman"/>
        </w:rPr>
        <w:t>Planet Labor</w:t>
      </w:r>
      <w:r w:rsidR="00190266">
        <w:rPr>
          <w:rFonts w:ascii="Times New Roman" w:hAnsi="Times New Roman" w:cs="Times New Roman"/>
        </w:rPr>
        <w:t xml:space="preserve"> called it a "landmark case.” </w:t>
      </w:r>
    </w:p>
    <w:p w14:paraId="3823915E" w14:textId="671F0D7B" w:rsidR="003F4BBB" w:rsidRPr="003F4BBB" w:rsidRDefault="003F4BBB" w:rsidP="003F4BBB">
      <w:pPr>
        <w:widowControl w:val="0"/>
        <w:autoSpaceDE w:val="0"/>
        <w:autoSpaceDN w:val="0"/>
        <w:adjustRightInd w:val="0"/>
        <w:rPr>
          <w:rFonts w:ascii="Times New Roman" w:hAnsi="Times New Roman" w:cs="Times New Roman"/>
        </w:rPr>
      </w:pPr>
      <w:r w:rsidRPr="003F4BBB">
        <w:rPr>
          <w:rFonts w:ascii="MS Mincho" w:eastAsia="MS Mincho" w:hAnsi="MS Mincho" w:cs="MS Mincho"/>
        </w:rPr>
        <w:t> </w:t>
      </w:r>
      <w:r w:rsidRPr="003F4BBB">
        <w:rPr>
          <w:rFonts w:ascii="Times New Roman" w:hAnsi="Times New Roman" w:cs="Times New Roman"/>
        </w:rPr>
        <w:t> </w:t>
      </w:r>
    </w:p>
    <w:p w14:paraId="478C9C50" w14:textId="32010BBD" w:rsidR="003F4BBB" w:rsidRP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 xml:space="preserve">Locally in the California, one of the outcomes of campaign at the Westin Long </w:t>
      </w:r>
      <w:r w:rsidR="00190266">
        <w:rPr>
          <w:rFonts w:ascii="Times New Roman" w:hAnsi="Times New Roman" w:cs="Times New Roman"/>
        </w:rPr>
        <w:t>B</w:t>
      </w:r>
      <w:r w:rsidRPr="003F4BBB">
        <w:rPr>
          <w:rFonts w:ascii="Times New Roman" w:hAnsi="Times New Roman" w:cs="Times New Roman"/>
        </w:rPr>
        <w:t>each has been the elevation of worker leaders</w:t>
      </w:r>
      <w:r w:rsidR="00BB7121">
        <w:rPr>
          <w:rFonts w:ascii="Times New Roman" w:hAnsi="Times New Roman" w:cs="Times New Roman"/>
        </w:rPr>
        <w:t xml:space="preserve"> and important issues</w:t>
      </w:r>
      <w:r w:rsidRPr="003F4BBB">
        <w:rPr>
          <w:rFonts w:ascii="Times New Roman" w:hAnsi="Times New Roman" w:cs="Times New Roman"/>
        </w:rPr>
        <w:t>.  An immigrant housekeeper at the Westin named Juana Melara</w:t>
      </w:r>
      <w:r w:rsidR="00190266">
        <w:rPr>
          <w:rFonts w:ascii="Times New Roman" w:hAnsi="Times New Roman" w:cs="Times New Roman"/>
        </w:rPr>
        <w:t>,</w:t>
      </w:r>
      <w:r w:rsidRPr="003F4BBB">
        <w:rPr>
          <w:rFonts w:ascii="Times New Roman" w:hAnsi="Times New Roman" w:cs="Times New Roman"/>
        </w:rPr>
        <w:t xml:space="preserve"> who helped le</w:t>
      </w:r>
      <w:r w:rsidR="00BB7121">
        <w:rPr>
          <w:rFonts w:ascii="Times New Roman" w:hAnsi="Times New Roman" w:cs="Times New Roman"/>
        </w:rPr>
        <w:t>a</w:t>
      </w:r>
      <w:r w:rsidRPr="003F4BBB">
        <w:rPr>
          <w:rFonts w:ascii="Times New Roman" w:hAnsi="Times New Roman" w:cs="Times New Roman"/>
        </w:rPr>
        <w:t>d the workers' organizing campaign</w:t>
      </w:r>
      <w:r w:rsidR="00190266">
        <w:rPr>
          <w:rFonts w:ascii="Times New Roman" w:hAnsi="Times New Roman" w:cs="Times New Roman"/>
        </w:rPr>
        <w:t>,</w:t>
      </w:r>
      <w:r w:rsidRPr="003F4BBB">
        <w:rPr>
          <w:rFonts w:ascii="Times New Roman" w:hAnsi="Times New Roman" w:cs="Times New Roman"/>
        </w:rPr>
        <w:t xml:space="preserve"> traveled here to Paris in search of dialogue at Natixis's annual shareholders meeting in </w:t>
      </w:r>
      <w:r w:rsidR="00C40F03">
        <w:rPr>
          <w:rFonts w:ascii="Times New Roman" w:hAnsi="Times New Roman" w:cs="Times New Roman"/>
        </w:rPr>
        <w:t>May 2016.  </w:t>
      </w:r>
      <w:r w:rsidR="00BB7121">
        <w:rPr>
          <w:rFonts w:ascii="Times New Roman" w:hAnsi="Times New Roman" w:cs="Times New Roman"/>
        </w:rPr>
        <w:t xml:space="preserve">Time Magazine </w:t>
      </w:r>
      <w:r w:rsidR="00F83937">
        <w:rPr>
          <w:rFonts w:ascii="Times New Roman" w:hAnsi="Times New Roman" w:cs="Times New Roman"/>
        </w:rPr>
        <w:t xml:space="preserve">just </w:t>
      </w:r>
      <w:r w:rsidR="00BB7121">
        <w:rPr>
          <w:rFonts w:ascii="Times New Roman" w:hAnsi="Times New Roman" w:cs="Times New Roman"/>
        </w:rPr>
        <w:t xml:space="preserve">honored </w:t>
      </w:r>
      <w:r w:rsidRPr="003F4BBB">
        <w:rPr>
          <w:rFonts w:ascii="Times New Roman" w:hAnsi="Times New Roman" w:cs="Times New Roman"/>
        </w:rPr>
        <w:t xml:space="preserve">Juana </w:t>
      </w:r>
      <w:r w:rsidR="00B929A3">
        <w:rPr>
          <w:rFonts w:ascii="Times New Roman" w:hAnsi="Times New Roman" w:cs="Times New Roman"/>
        </w:rPr>
        <w:t xml:space="preserve">as a </w:t>
      </w:r>
      <w:r w:rsidRPr="003F4BBB">
        <w:rPr>
          <w:rFonts w:ascii="Times New Roman" w:hAnsi="Times New Roman" w:cs="Times New Roman"/>
        </w:rPr>
        <w:t xml:space="preserve">Person </w:t>
      </w:r>
      <w:r w:rsidR="00BB7121">
        <w:rPr>
          <w:rFonts w:ascii="Times New Roman" w:hAnsi="Times New Roman" w:cs="Times New Roman"/>
        </w:rPr>
        <w:t>of the Year</w:t>
      </w:r>
      <w:r w:rsidRPr="003F4BBB">
        <w:rPr>
          <w:rFonts w:ascii="Times New Roman" w:hAnsi="Times New Roman" w:cs="Times New Roman"/>
        </w:rPr>
        <w:t> </w:t>
      </w:r>
      <w:r w:rsidR="00BB7121">
        <w:rPr>
          <w:rFonts w:ascii="Times New Roman" w:hAnsi="Times New Roman" w:cs="Times New Roman"/>
        </w:rPr>
        <w:t>in</w:t>
      </w:r>
      <w:r w:rsidRPr="003F4BBB">
        <w:rPr>
          <w:rFonts w:ascii="Times New Roman" w:hAnsi="Times New Roman" w:cs="Times New Roman"/>
        </w:rPr>
        <w:t xml:space="preserve"> recognition of her </w:t>
      </w:r>
      <w:r w:rsidR="00BB7121">
        <w:rPr>
          <w:rFonts w:ascii="Times New Roman" w:hAnsi="Times New Roman" w:cs="Times New Roman"/>
        </w:rPr>
        <w:t>role</w:t>
      </w:r>
      <w:r w:rsidRPr="003F4BBB">
        <w:rPr>
          <w:rFonts w:ascii="Times New Roman" w:hAnsi="Times New Roman" w:cs="Times New Roman"/>
        </w:rPr>
        <w:t xml:space="preserve"> as a "silence breaker" </w:t>
      </w:r>
      <w:r w:rsidR="00F83937">
        <w:rPr>
          <w:rFonts w:ascii="Times New Roman" w:hAnsi="Times New Roman" w:cs="Times New Roman"/>
        </w:rPr>
        <w:t xml:space="preserve">in pressing to address </w:t>
      </w:r>
      <w:r w:rsidRPr="003F4BBB">
        <w:rPr>
          <w:rFonts w:ascii="Times New Roman" w:hAnsi="Times New Roman" w:cs="Times New Roman"/>
        </w:rPr>
        <w:t>sexual harassment in the hospitality sector.  With the leadership of Juana and the other now unionized Westin Long Beach workers, we are now working to win laws in Long Beach and elsewhere to require hotels to provide room cleaners with panic buttons and other protections against sex harassment</w:t>
      </w:r>
      <w:r w:rsidR="002A1526">
        <w:rPr>
          <w:rFonts w:ascii="Times New Roman" w:hAnsi="Times New Roman" w:cs="Times New Roman"/>
        </w:rPr>
        <w:t xml:space="preserve">.  </w:t>
      </w:r>
      <w:r w:rsidR="00C40F03">
        <w:rPr>
          <w:rFonts w:ascii="Times New Roman" w:hAnsi="Times New Roman" w:cs="Times New Roman"/>
        </w:rPr>
        <w:t xml:space="preserve">This is just one example of the cascade of good outcomes to which this case has contributed.  </w:t>
      </w:r>
    </w:p>
    <w:p w14:paraId="785588BE" w14:textId="77777777" w:rsidR="003F4BBB" w:rsidRDefault="003F4BBB" w:rsidP="003F4BBB">
      <w:pPr>
        <w:widowControl w:val="0"/>
        <w:autoSpaceDE w:val="0"/>
        <w:autoSpaceDN w:val="0"/>
        <w:adjustRightInd w:val="0"/>
        <w:rPr>
          <w:rFonts w:ascii="Times New Roman" w:hAnsi="Times New Roman" w:cs="Times New Roman"/>
        </w:rPr>
      </w:pPr>
      <w:r w:rsidRPr="003F4BBB">
        <w:rPr>
          <w:rFonts w:ascii="Times New Roman" w:hAnsi="Times New Roman" w:cs="Times New Roman"/>
        </w:rPr>
        <w:t> </w:t>
      </w:r>
    </w:p>
    <w:p w14:paraId="046BDF82" w14:textId="29FFDE32" w:rsidR="003F4BBB" w:rsidRPr="003F4BBB" w:rsidRDefault="00FE1F56" w:rsidP="00C40F03">
      <w:pPr>
        <w:widowControl w:val="0"/>
        <w:autoSpaceDE w:val="0"/>
        <w:autoSpaceDN w:val="0"/>
        <w:adjustRightInd w:val="0"/>
        <w:rPr>
          <w:rFonts w:ascii="Times New Roman" w:hAnsi="Times New Roman" w:cs="Times New Roman"/>
        </w:rPr>
      </w:pPr>
      <w:r>
        <w:rPr>
          <w:rFonts w:ascii="Times New Roman" w:hAnsi="Times New Roman" w:cs="Times New Roman"/>
        </w:rPr>
        <w:t xml:space="preserve">In closing, </w:t>
      </w:r>
      <w:r w:rsidR="00C40F03">
        <w:rPr>
          <w:rFonts w:ascii="Times New Roman" w:hAnsi="Times New Roman" w:cs="Times New Roman"/>
        </w:rPr>
        <w:t>I would like reit</w:t>
      </w:r>
      <w:r>
        <w:rPr>
          <w:rFonts w:ascii="Times New Roman" w:hAnsi="Times New Roman" w:cs="Times New Roman"/>
        </w:rPr>
        <w:t>erate</w:t>
      </w:r>
      <w:r w:rsidR="00940DA2">
        <w:rPr>
          <w:rFonts w:ascii="Times New Roman" w:hAnsi="Times New Roman" w:cs="Times New Roman"/>
        </w:rPr>
        <w:t xml:space="preserve"> again</w:t>
      </w:r>
      <w:r w:rsidR="00C40F03">
        <w:rPr>
          <w:rFonts w:ascii="Times New Roman" w:hAnsi="Times New Roman" w:cs="Times New Roman"/>
        </w:rPr>
        <w:t xml:space="preserve"> </w:t>
      </w:r>
      <w:r w:rsidR="003F4BBB" w:rsidRPr="003F4BBB">
        <w:rPr>
          <w:rFonts w:ascii="Times New Roman" w:hAnsi="Times New Roman" w:cs="Times New Roman"/>
        </w:rPr>
        <w:t xml:space="preserve">our most heartfelt gratitude to the NCP and its members for making this fantastic resolution possible. </w:t>
      </w:r>
      <w:r w:rsidR="00940DA2">
        <w:rPr>
          <w:rFonts w:ascii="Times New Roman" w:hAnsi="Times New Roman" w:cs="Times New Roman"/>
        </w:rPr>
        <w:t xml:space="preserve"> Thank you very much. </w:t>
      </w:r>
    </w:p>
    <w:p w14:paraId="396A22B8" w14:textId="77777777" w:rsidR="00023BCD" w:rsidRPr="003F4BBB" w:rsidRDefault="00975B10" w:rsidP="003F4BBB">
      <w:pPr>
        <w:rPr>
          <w:rFonts w:ascii="Times New Roman" w:hAnsi="Times New Roman" w:cs="Times New Roman"/>
        </w:rPr>
      </w:pPr>
    </w:p>
    <w:sectPr w:rsidR="00023BCD" w:rsidRPr="003F4BBB" w:rsidSect="004429AA">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EACE1" w14:textId="77777777" w:rsidR="00975B10" w:rsidRDefault="00975B10" w:rsidP="003F4BBB">
      <w:r>
        <w:separator/>
      </w:r>
    </w:p>
  </w:endnote>
  <w:endnote w:type="continuationSeparator" w:id="0">
    <w:p w14:paraId="4CA39A52" w14:textId="77777777" w:rsidR="00975B10" w:rsidRDefault="00975B10" w:rsidP="003F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F4D65" w14:textId="77777777" w:rsidR="003F4BBB" w:rsidRDefault="003F4BBB" w:rsidP="002A43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8DDA1" w14:textId="77777777" w:rsidR="003F4BBB" w:rsidRDefault="003F4BBB" w:rsidP="003F4B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C988" w14:textId="77777777" w:rsidR="003F4BBB" w:rsidRDefault="003F4BBB" w:rsidP="002A43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B10">
      <w:rPr>
        <w:rStyle w:val="PageNumber"/>
        <w:noProof/>
      </w:rPr>
      <w:t>1</w:t>
    </w:r>
    <w:r>
      <w:rPr>
        <w:rStyle w:val="PageNumber"/>
      </w:rPr>
      <w:fldChar w:fldCharType="end"/>
    </w:r>
  </w:p>
  <w:p w14:paraId="4D2C5693" w14:textId="77777777" w:rsidR="003F4BBB" w:rsidRDefault="003F4BBB" w:rsidP="003F4B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B136F" w14:textId="77777777" w:rsidR="00975B10" w:rsidRDefault="00975B10" w:rsidP="003F4BBB">
      <w:r>
        <w:separator/>
      </w:r>
    </w:p>
  </w:footnote>
  <w:footnote w:type="continuationSeparator" w:id="0">
    <w:p w14:paraId="36945E97" w14:textId="77777777" w:rsidR="00975B10" w:rsidRDefault="00975B10" w:rsidP="003F4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BB"/>
    <w:rsid w:val="0005497E"/>
    <w:rsid w:val="000A5F6C"/>
    <w:rsid w:val="000E4364"/>
    <w:rsid w:val="00144BBF"/>
    <w:rsid w:val="00155B84"/>
    <w:rsid w:val="00190266"/>
    <w:rsid w:val="001B5CC9"/>
    <w:rsid w:val="001C7B27"/>
    <w:rsid w:val="00205A08"/>
    <w:rsid w:val="00257B54"/>
    <w:rsid w:val="00284D97"/>
    <w:rsid w:val="002A1526"/>
    <w:rsid w:val="002C407E"/>
    <w:rsid w:val="002E76EB"/>
    <w:rsid w:val="00343855"/>
    <w:rsid w:val="00367358"/>
    <w:rsid w:val="003B4992"/>
    <w:rsid w:val="003B6D23"/>
    <w:rsid w:val="003E76A8"/>
    <w:rsid w:val="003F4BBB"/>
    <w:rsid w:val="004113B8"/>
    <w:rsid w:val="0041768B"/>
    <w:rsid w:val="004A487B"/>
    <w:rsid w:val="00544C19"/>
    <w:rsid w:val="005F5B4F"/>
    <w:rsid w:val="00633B8E"/>
    <w:rsid w:val="00831FCD"/>
    <w:rsid w:val="0088328E"/>
    <w:rsid w:val="00883BB8"/>
    <w:rsid w:val="00886045"/>
    <w:rsid w:val="00940DA2"/>
    <w:rsid w:val="00975B10"/>
    <w:rsid w:val="00976168"/>
    <w:rsid w:val="00A6542C"/>
    <w:rsid w:val="00AB18D9"/>
    <w:rsid w:val="00B34F8B"/>
    <w:rsid w:val="00B929A3"/>
    <w:rsid w:val="00BB7121"/>
    <w:rsid w:val="00BE0DA0"/>
    <w:rsid w:val="00BF5439"/>
    <w:rsid w:val="00C40F03"/>
    <w:rsid w:val="00C8141A"/>
    <w:rsid w:val="00CA2FA2"/>
    <w:rsid w:val="00CB0FBD"/>
    <w:rsid w:val="00D2669E"/>
    <w:rsid w:val="00DD7A4F"/>
    <w:rsid w:val="00E6662E"/>
    <w:rsid w:val="00F07555"/>
    <w:rsid w:val="00F30EAD"/>
    <w:rsid w:val="00F553A9"/>
    <w:rsid w:val="00F83937"/>
    <w:rsid w:val="00F86014"/>
    <w:rsid w:val="00FC11F4"/>
    <w:rsid w:val="00FE1F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5D95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4BBB"/>
    <w:pPr>
      <w:tabs>
        <w:tab w:val="center" w:pos="4680"/>
        <w:tab w:val="right" w:pos="9360"/>
      </w:tabs>
    </w:pPr>
  </w:style>
  <w:style w:type="character" w:customStyle="1" w:styleId="FooterChar">
    <w:name w:val="Footer Char"/>
    <w:basedOn w:val="DefaultParagraphFont"/>
    <w:link w:val="Footer"/>
    <w:uiPriority w:val="99"/>
    <w:rsid w:val="003F4BBB"/>
  </w:style>
  <w:style w:type="character" w:styleId="PageNumber">
    <w:name w:val="page number"/>
    <w:basedOn w:val="DefaultParagraphFont"/>
    <w:uiPriority w:val="99"/>
    <w:semiHidden/>
    <w:unhideWhenUsed/>
    <w:rsid w:val="003F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93124">
      <w:bodyDiv w:val="1"/>
      <w:marLeft w:val="0"/>
      <w:marRight w:val="0"/>
      <w:marTop w:val="0"/>
      <w:marBottom w:val="0"/>
      <w:divBdr>
        <w:top w:val="none" w:sz="0" w:space="0" w:color="auto"/>
        <w:left w:val="none" w:sz="0" w:space="0" w:color="auto"/>
        <w:bottom w:val="none" w:sz="0" w:space="0" w:color="auto"/>
        <w:right w:val="none" w:sz="0" w:space="0" w:color="auto"/>
      </w:divBdr>
    </w:div>
    <w:div w:id="762916737">
      <w:bodyDiv w:val="1"/>
      <w:marLeft w:val="0"/>
      <w:marRight w:val="0"/>
      <w:marTop w:val="0"/>
      <w:marBottom w:val="0"/>
      <w:divBdr>
        <w:top w:val="none" w:sz="0" w:space="0" w:color="auto"/>
        <w:left w:val="none" w:sz="0" w:space="0" w:color="auto"/>
        <w:bottom w:val="none" w:sz="0" w:space="0" w:color="auto"/>
        <w:right w:val="none" w:sz="0" w:space="0" w:color="auto"/>
      </w:divBdr>
      <w:divsChild>
        <w:div w:id="84143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424546">
              <w:marLeft w:val="0"/>
              <w:marRight w:val="0"/>
              <w:marTop w:val="0"/>
              <w:marBottom w:val="0"/>
              <w:divBdr>
                <w:top w:val="none" w:sz="0" w:space="0" w:color="auto"/>
                <w:left w:val="none" w:sz="0" w:space="0" w:color="auto"/>
                <w:bottom w:val="none" w:sz="0" w:space="0" w:color="auto"/>
                <w:right w:val="none" w:sz="0" w:space="0" w:color="auto"/>
              </w:divBdr>
              <w:divsChild>
                <w:div w:id="1274289957">
                  <w:marLeft w:val="0"/>
                  <w:marRight w:val="0"/>
                  <w:marTop w:val="0"/>
                  <w:marBottom w:val="0"/>
                  <w:divBdr>
                    <w:top w:val="none" w:sz="0" w:space="0" w:color="auto"/>
                    <w:left w:val="none" w:sz="0" w:space="0" w:color="auto"/>
                    <w:bottom w:val="none" w:sz="0" w:space="0" w:color="auto"/>
                    <w:right w:val="none" w:sz="0" w:space="0" w:color="auto"/>
                  </w:divBdr>
                  <w:divsChild>
                    <w:div w:id="1084297880">
                      <w:marLeft w:val="0"/>
                      <w:marRight w:val="0"/>
                      <w:marTop w:val="0"/>
                      <w:marBottom w:val="0"/>
                      <w:divBdr>
                        <w:top w:val="none" w:sz="0" w:space="0" w:color="auto"/>
                        <w:left w:val="none" w:sz="0" w:space="0" w:color="auto"/>
                        <w:bottom w:val="none" w:sz="0" w:space="0" w:color="auto"/>
                        <w:right w:val="none" w:sz="0" w:space="0" w:color="auto"/>
                      </w:divBdr>
                      <w:divsChild>
                        <w:div w:id="812259905">
                          <w:marLeft w:val="0"/>
                          <w:marRight w:val="0"/>
                          <w:marTop w:val="0"/>
                          <w:marBottom w:val="0"/>
                          <w:divBdr>
                            <w:top w:val="none" w:sz="0" w:space="0" w:color="auto"/>
                            <w:left w:val="none" w:sz="0" w:space="0" w:color="auto"/>
                            <w:bottom w:val="none" w:sz="0" w:space="0" w:color="auto"/>
                            <w:right w:val="none" w:sz="0" w:space="0" w:color="auto"/>
                          </w:divBdr>
                          <w:divsChild>
                            <w:div w:id="9061876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4800524">
                                  <w:marLeft w:val="0"/>
                                  <w:marRight w:val="0"/>
                                  <w:marTop w:val="0"/>
                                  <w:marBottom w:val="0"/>
                                  <w:divBdr>
                                    <w:top w:val="none" w:sz="0" w:space="0" w:color="auto"/>
                                    <w:left w:val="none" w:sz="0" w:space="0" w:color="auto"/>
                                    <w:bottom w:val="none" w:sz="0" w:space="0" w:color="auto"/>
                                    <w:right w:val="none" w:sz="0" w:space="0" w:color="auto"/>
                                  </w:divBdr>
                                  <w:divsChild>
                                    <w:div w:id="1633362834">
                                      <w:marLeft w:val="0"/>
                                      <w:marRight w:val="0"/>
                                      <w:marTop w:val="0"/>
                                      <w:marBottom w:val="0"/>
                                      <w:divBdr>
                                        <w:top w:val="none" w:sz="0" w:space="0" w:color="auto"/>
                                        <w:left w:val="none" w:sz="0" w:space="0" w:color="auto"/>
                                        <w:bottom w:val="none" w:sz="0" w:space="0" w:color="auto"/>
                                        <w:right w:val="none" w:sz="0" w:space="0" w:color="auto"/>
                                      </w:divBdr>
                                      <w:divsChild>
                                        <w:div w:id="17316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1382</Words>
  <Characters>7884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Blasi</dc:creator>
  <cp:keywords/>
  <dc:description/>
  <cp:lastModifiedBy>Jeremy Blasi</cp:lastModifiedBy>
  <cp:revision>4</cp:revision>
  <cp:lastPrinted>2018-02-13T02:36:00Z</cp:lastPrinted>
  <dcterms:created xsi:type="dcterms:W3CDTF">2018-02-13T02:36:00Z</dcterms:created>
  <dcterms:modified xsi:type="dcterms:W3CDTF">2018-02-13T02:59:00Z</dcterms:modified>
</cp:coreProperties>
</file>